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BC" w:rsidRDefault="009877BC">
      <w:r>
        <w:t>Energiuka 2010, 3.-4. februar 2010</w:t>
      </w:r>
    </w:p>
    <w:p w:rsidR="009877BC" w:rsidRPr="00151700" w:rsidRDefault="009877BC">
      <w:pPr>
        <w:rPr>
          <w:b/>
          <w:sz w:val="28"/>
        </w:rPr>
      </w:pPr>
      <w:r w:rsidRPr="00151700">
        <w:rPr>
          <w:b/>
          <w:sz w:val="28"/>
        </w:rPr>
        <w:t>To statsråder til Energiuka i Oslo</w:t>
      </w:r>
    </w:p>
    <w:p w:rsidR="009877BC" w:rsidRDefault="009877BC">
      <w:r>
        <w:t>Norske politikere, næringslivsledere og forskere lar seg ikke bremse av manglende resultater fra klimatoppmøtet i København. Utviklingen av nye løsninger for å skaffe nok miljøvennlig energi og samtidig redusere utslippene av klimagasser åpner nye muligheter for næringslivet. Et av de åpne spørsmålene er om noen vil investere i fornybar energi i Norge.</w:t>
      </w:r>
    </w:p>
    <w:p w:rsidR="009877BC" w:rsidRPr="00151700" w:rsidRDefault="009877BC">
      <w:pPr>
        <w:rPr>
          <w:b/>
        </w:rPr>
      </w:pPr>
      <w:r w:rsidRPr="00151700">
        <w:rPr>
          <w:b/>
        </w:rPr>
        <w:t>Energiuka 2010 arrangeres 3.-4. februar i Oslo</w:t>
      </w:r>
      <w:r>
        <w:rPr>
          <w:b/>
        </w:rPr>
        <w:t xml:space="preserve"> med tema "Energi-Norge, quo v</w:t>
      </w:r>
      <w:r w:rsidRPr="00151700">
        <w:rPr>
          <w:b/>
        </w:rPr>
        <w:t>adis?"</w:t>
      </w:r>
      <w:r>
        <w:rPr>
          <w:b/>
        </w:rPr>
        <w:t xml:space="preserve"> </w:t>
      </w:r>
      <w:r w:rsidRPr="00395B58">
        <w:t>Se</w:t>
      </w:r>
      <w:r>
        <w:rPr>
          <w:b/>
        </w:rPr>
        <w:t xml:space="preserve"> </w:t>
      </w:r>
      <w:hyperlink r:id="rId4" w:history="1">
        <w:r w:rsidRPr="00A36F62">
          <w:rPr>
            <w:rStyle w:val="Hyperlink"/>
          </w:rPr>
          <w:t>energiuka.no</w:t>
        </w:r>
      </w:hyperlink>
    </w:p>
    <w:p w:rsidR="009877BC" w:rsidRPr="00395B58" w:rsidRDefault="009877BC">
      <w:pPr>
        <w:rPr>
          <w:i/>
          <w:sz w:val="28"/>
        </w:rPr>
      </w:pPr>
      <w:r>
        <w:rPr>
          <w:i/>
          <w:sz w:val="28"/>
        </w:rPr>
        <w:t xml:space="preserve">Verdt å merke seg </w:t>
      </w:r>
      <w:r w:rsidRPr="00395B58">
        <w:rPr>
          <w:i/>
          <w:sz w:val="28"/>
        </w:rPr>
        <w:t>onsdag 3. februar:</w:t>
      </w:r>
    </w:p>
    <w:p w:rsidR="009877BC" w:rsidRDefault="009877BC">
      <w:r>
        <w:t xml:space="preserve">Miljø- og utviklingsminister </w:t>
      </w:r>
      <w:r w:rsidRPr="00151700">
        <w:rPr>
          <w:b/>
        </w:rPr>
        <w:t>Erik Solheim</w:t>
      </w:r>
      <w:r>
        <w:t xml:space="preserve"> samler trådene og ser på mulighetene etter København. </w:t>
      </w:r>
    </w:p>
    <w:p w:rsidR="009877BC" w:rsidRDefault="009877BC">
      <w:r>
        <w:t xml:space="preserve">Olje- og energiminister </w:t>
      </w:r>
      <w:r w:rsidRPr="00151700">
        <w:rPr>
          <w:b/>
        </w:rPr>
        <w:t>Terje Riis-Johansen</w:t>
      </w:r>
      <w:r>
        <w:t xml:space="preserve"> skisserer Norges plass i Energi-Europa.</w:t>
      </w:r>
    </w:p>
    <w:p w:rsidR="009877BC" w:rsidRDefault="009877BC">
      <w:r>
        <w:t xml:space="preserve">Direktør for GE i Norden </w:t>
      </w:r>
      <w:r w:rsidRPr="00151700">
        <w:rPr>
          <w:b/>
        </w:rPr>
        <w:t>Eystein Aspesletten</w:t>
      </w:r>
      <w:r>
        <w:t xml:space="preserve"> forteller om hvilke planer en av verdens største selskaper innenfor fornybar energi har i Norge og Europa. GE Energy kjøpte trønderske Scanwind i fjor.</w:t>
      </w:r>
    </w:p>
    <w:p w:rsidR="009877BC" w:rsidRDefault="009877BC">
      <w:r>
        <w:t xml:space="preserve">Administrerende direktør </w:t>
      </w:r>
      <w:r w:rsidRPr="00151700">
        <w:rPr>
          <w:b/>
        </w:rPr>
        <w:t>Torger Lien</w:t>
      </w:r>
      <w:r>
        <w:t xml:space="preserve"> i Fred. Olsen Renewables vil si i fra hva som må til for at hans selskap skal investere i Norge.</w:t>
      </w:r>
    </w:p>
    <w:p w:rsidR="009877BC" w:rsidRDefault="009877BC">
      <w:r>
        <w:t xml:space="preserve">Andre innflytelsesrike innledere er </w:t>
      </w:r>
      <w:r w:rsidRPr="00151700">
        <w:rPr>
          <w:b/>
        </w:rPr>
        <w:t>Sverre Gotaas</w:t>
      </w:r>
      <w:r>
        <w:t xml:space="preserve"> og </w:t>
      </w:r>
      <w:r w:rsidRPr="00151700">
        <w:rPr>
          <w:b/>
        </w:rPr>
        <w:t>Bjørn Holsen</w:t>
      </w:r>
      <w:r>
        <w:t xml:space="preserve"> fra Statkraft, </w:t>
      </w:r>
      <w:r w:rsidRPr="00151700">
        <w:rPr>
          <w:b/>
        </w:rPr>
        <w:t>Liv Monica Stubholt</w:t>
      </w:r>
      <w:r>
        <w:t xml:space="preserve"> fra Aker Clean Carbon og </w:t>
      </w:r>
      <w:r w:rsidRPr="00151700">
        <w:rPr>
          <w:b/>
        </w:rPr>
        <w:t>Alexandra Bech-Gjørv</w:t>
      </w:r>
      <w:r>
        <w:t xml:space="preserve"> fra Statoil.</w:t>
      </w:r>
    </w:p>
    <w:p w:rsidR="009877BC" w:rsidRPr="00395B58" w:rsidRDefault="009877BC">
      <w:pPr>
        <w:rPr>
          <w:sz w:val="28"/>
        </w:rPr>
      </w:pPr>
      <w:r>
        <w:t xml:space="preserve">Direktør </w:t>
      </w:r>
      <w:r w:rsidRPr="00151700">
        <w:rPr>
          <w:b/>
        </w:rPr>
        <w:t>Lene Mostue</w:t>
      </w:r>
      <w:r>
        <w:t xml:space="preserve"> i Energi21, strategiprosessen for forskning og utvikling i energisektoren som nå er blitt en permanent ordning, trekker opp visjonene for Energi-Norge som en aperitiff til parallellsesjonene dag 2.</w:t>
      </w:r>
      <w:r>
        <w:br/>
      </w:r>
      <w:r>
        <w:br/>
      </w:r>
      <w:r>
        <w:rPr>
          <w:i/>
          <w:sz w:val="28"/>
        </w:rPr>
        <w:t>Torsdag 4. februar kan by på t</w:t>
      </w:r>
      <w:r w:rsidRPr="00395B58">
        <w:rPr>
          <w:i/>
          <w:sz w:val="28"/>
        </w:rPr>
        <w:t>re parallellsesjoner med blant andre:</w:t>
      </w:r>
    </w:p>
    <w:p w:rsidR="009877BC" w:rsidRDefault="009877BC" w:rsidP="00151700">
      <w:pPr>
        <w:rPr>
          <w:szCs w:val="24"/>
        </w:rPr>
      </w:pPr>
      <w:r>
        <w:rPr>
          <w:szCs w:val="24"/>
        </w:rPr>
        <w:t xml:space="preserve">Audun Ruuds i forskningssenteret for miljøvennlig energi Cedren: </w:t>
      </w:r>
      <w:r>
        <w:rPr>
          <w:szCs w:val="24"/>
        </w:rPr>
        <w:br/>
      </w:r>
      <w:r w:rsidRPr="00D75FCF">
        <w:rPr>
          <w:b/>
          <w:szCs w:val="24"/>
        </w:rPr>
        <w:t>Innovasjonspolitikk innenfor energibransjen – også til fordel for miljøet?</w:t>
      </w:r>
      <w:r>
        <w:rPr>
          <w:b/>
          <w:szCs w:val="24"/>
        </w:rPr>
        <w:t xml:space="preserve"> </w:t>
      </w:r>
      <w:r>
        <w:rPr>
          <w:szCs w:val="24"/>
        </w:rPr>
        <w:t xml:space="preserve"> (Sesjon Rammer og samfunnsanalyser)</w:t>
      </w:r>
    </w:p>
    <w:p w:rsidR="009877BC" w:rsidRPr="003330E4" w:rsidRDefault="009877BC" w:rsidP="00151700">
      <w:pPr>
        <w:rPr>
          <w:szCs w:val="24"/>
        </w:rPr>
      </w:pPr>
      <w:r w:rsidRPr="00D75FCF">
        <w:rPr>
          <w:szCs w:val="24"/>
        </w:rPr>
        <w:t xml:space="preserve">Dr. Kurt Rohrig i Fraunhofer Institute: </w:t>
      </w:r>
      <w:r>
        <w:rPr>
          <w:szCs w:val="24"/>
        </w:rPr>
        <w:br/>
      </w:r>
      <w:r w:rsidRPr="00D75FCF">
        <w:rPr>
          <w:b/>
          <w:szCs w:val="24"/>
        </w:rPr>
        <w:t>Energy battery for Europe? A foreign perspective</w:t>
      </w:r>
      <w:r>
        <w:rPr>
          <w:b/>
          <w:szCs w:val="24"/>
        </w:rPr>
        <w:t xml:space="preserve"> </w:t>
      </w:r>
      <w:r w:rsidRPr="003330E4">
        <w:rPr>
          <w:szCs w:val="24"/>
        </w:rPr>
        <w:t>(</w:t>
      </w:r>
      <w:r>
        <w:rPr>
          <w:szCs w:val="24"/>
        </w:rPr>
        <w:t xml:space="preserve">Sesjon </w:t>
      </w:r>
      <w:r w:rsidRPr="003330E4">
        <w:rPr>
          <w:szCs w:val="24"/>
        </w:rPr>
        <w:t>Fornybar kraft og energisystemer)</w:t>
      </w:r>
    </w:p>
    <w:p w:rsidR="009877BC" w:rsidRDefault="009877BC" w:rsidP="00151700">
      <w:pPr>
        <w:rPr>
          <w:szCs w:val="24"/>
        </w:rPr>
      </w:pPr>
      <w:r>
        <w:rPr>
          <w:szCs w:val="24"/>
        </w:rPr>
        <w:t xml:space="preserve">Christer Tryggestad i </w:t>
      </w:r>
      <w:r w:rsidRPr="003330E4">
        <w:rPr>
          <w:szCs w:val="24"/>
        </w:rPr>
        <w:t>McKinsey</w:t>
      </w:r>
      <w:r>
        <w:rPr>
          <w:szCs w:val="24"/>
        </w:rPr>
        <w:t xml:space="preserve">: </w:t>
      </w:r>
      <w:r>
        <w:rPr>
          <w:szCs w:val="24"/>
        </w:rPr>
        <w:br/>
      </w:r>
      <w:r w:rsidRPr="00D75FCF">
        <w:rPr>
          <w:b/>
          <w:szCs w:val="24"/>
        </w:rPr>
        <w:t>Enovas potensialstudie for energieffektivisering I industrien med barrierer</w:t>
      </w:r>
      <w:r>
        <w:rPr>
          <w:b/>
          <w:szCs w:val="24"/>
        </w:rPr>
        <w:t xml:space="preserve"> </w:t>
      </w:r>
      <w:r w:rsidRPr="00D75FCF">
        <w:rPr>
          <w:b/>
          <w:szCs w:val="24"/>
        </w:rPr>
        <w:t xml:space="preserve"> </w:t>
      </w:r>
      <w:r>
        <w:rPr>
          <w:szCs w:val="24"/>
        </w:rPr>
        <w:t>(Sesjon Energieffektivisering i industrien)</w:t>
      </w:r>
    </w:p>
    <w:p w:rsidR="009877BC" w:rsidRDefault="009877BC" w:rsidP="00151700">
      <w:pPr>
        <w:rPr>
          <w:szCs w:val="24"/>
        </w:rPr>
      </w:pPr>
      <w:r>
        <w:rPr>
          <w:szCs w:val="24"/>
        </w:rPr>
        <w:t xml:space="preserve">Les hele programmet på </w:t>
      </w:r>
      <w:hyperlink r:id="rId5" w:history="1">
        <w:r w:rsidRPr="00A36F62">
          <w:rPr>
            <w:rStyle w:val="Hyperlink"/>
            <w:szCs w:val="24"/>
          </w:rPr>
          <w:t>energiuka.no</w:t>
        </w:r>
      </w:hyperlink>
    </w:p>
    <w:p w:rsidR="009877BC" w:rsidRDefault="009877BC" w:rsidP="00151700">
      <w:pPr>
        <w:rPr>
          <w:i/>
          <w:szCs w:val="24"/>
        </w:rPr>
      </w:pPr>
    </w:p>
    <w:p w:rsidR="009877BC" w:rsidRPr="00A36F62" w:rsidRDefault="009877BC" w:rsidP="00151700">
      <w:pPr>
        <w:rPr>
          <w:i/>
          <w:szCs w:val="24"/>
        </w:rPr>
      </w:pPr>
      <w:r w:rsidRPr="00A36F62">
        <w:rPr>
          <w:i/>
          <w:szCs w:val="24"/>
        </w:rPr>
        <w:t>Kontaktpersoner:</w:t>
      </w:r>
    </w:p>
    <w:p w:rsidR="009877BC" w:rsidRPr="00A36F62" w:rsidRDefault="009877BC" w:rsidP="00A36F62">
      <w:pPr>
        <w:rPr>
          <w:i/>
          <w:szCs w:val="24"/>
        </w:rPr>
      </w:pPr>
      <w:r w:rsidRPr="00A36F62">
        <w:rPr>
          <w:i/>
          <w:szCs w:val="24"/>
        </w:rPr>
        <w:t>Line Amlund Hagen, Innovasjon Norge, leder av arrangementskomiteen for Energiuka 2010</w:t>
      </w:r>
      <w:r w:rsidRPr="00A36F62">
        <w:rPr>
          <w:i/>
          <w:szCs w:val="24"/>
        </w:rPr>
        <w:br/>
      </w:r>
      <w:r>
        <w:rPr>
          <w:i/>
          <w:szCs w:val="24"/>
        </w:rPr>
        <w:t>Tlf.: +47 976 50 334</w:t>
      </w:r>
      <w:r>
        <w:rPr>
          <w:i/>
          <w:szCs w:val="24"/>
        </w:rPr>
        <w:br/>
      </w:r>
      <w:r w:rsidRPr="00A36F62">
        <w:rPr>
          <w:i/>
          <w:szCs w:val="24"/>
        </w:rPr>
        <w:t>E-post: lihag@innovasjonnorge.no</w:t>
      </w:r>
    </w:p>
    <w:p w:rsidR="009877BC" w:rsidRPr="00A36F62" w:rsidRDefault="009877BC" w:rsidP="00A36F62">
      <w:pPr>
        <w:rPr>
          <w:i/>
          <w:szCs w:val="24"/>
        </w:rPr>
      </w:pPr>
      <w:r w:rsidRPr="00A36F62">
        <w:rPr>
          <w:i/>
          <w:szCs w:val="24"/>
        </w:rPr>
        <w:t>Iris Stempfle, Innovasjon Norge, prosjektleder for Energiuka 2010</w:t>
      </w:r>
      <w:r w:rsidRPr="00A36F62">
        <w:rPr>
          <w:i/>
          <w:szCs w:val="24"/>
        </w:rPr>
        <w:br/>
        <w:t>Tlf: +47 936 17 977</w:t>
      </w:r>
      <w:r w:rsidRPr="00A36F62">
        <w:rPr>
          <w:i/>
          <w:szCs w:val="24"/>
        </w:rPr>
        <w:br/>
        <w:t>E-post: iris.stempfle@innovationnorway.no</w:t>
      </w:r>
    </w:p>
    <w:p w:rsidR="009877BC" w:rsidRDefault="009877BC"/>
    <w:p w:rsidR="009877BC" w:rsidRDefault="009877BC" w:rsidP="00A36F62">
      <w:pPr>
        <w:rPr>
          <w:szCs w:val="24"/>
        </w:rPr>
      </w:pPr>
      <w:r>
        <w:rPr>
          <w:szCs w:val="24"/>
        </w:rPr>
        <w:t xml:space="preserve">Energiuka arrangeres av Energi Norge, Energi21, Enova, Forskningsrådet, Gassnova, Innovasjon Norge, Norsk Industri og NVE. </w:t>
      </w:r>
    </w:p>
    <w:p w:rsidR="009877BC" w:rsidRPr="00A36F62" w:rsidRDefault="009877BC"/>
    <w:sectPr w:rsidR="009877BC" w:rsidRPr="00A36F62" w:rsidSect="00C90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716"/>
    <w:rsid w:val="00151700"/>
    <w:rsid w:val="00166A20"/>
    <w:rsid w:val="00191BAC"/>
    <w:rsid w:val="001B1103"/>
    <w:rsid w:val="003233C3"/>
    <w:rsid w:val="003330E4"/>
    <w:rsid w:val="00392C9C"/>
    <w:rsid w:val="00395B58"/>
    <w:rsid w:val="00615AFE"/>
    <w:rsid w:val="009135FE"/>
    <w:rsid w:val="009877BC"/>
    <w:rsid w:val="00A36F62"/>
    <w:rsid w:val="00A9232B"/>
    <w:rsid w:val="00AC5A37"/>
    <w:rsid w:val="00B740E6"/>
    <w:rsid w:val="00C90BFB"/>
    <w:rsid w:val="00D4297B"/>
    <w:rsid w:val="00D75FCF"/>
    <w:rsid w:val="00DF06FB"/>
    <w:rsid w:val="00E61EE8"/>
    <w:rsid w:val="00F5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C3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6F6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ergiuka.no" TargetMode="External"/><Relationship Id="rId4" Type="http://schemas.openxmlformats.org/officeDocument/2006/relationships/hyperlink" Target="http://www.energiuka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398</Words>
  <Characters>2113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Pressemelding</dc:title>
  <dc:subject/>
  <dc:creator>Claude</dc:creator>
  <cp:keywords/>
  <dc:description/>
  <cp:lastModifiedBy>Christine Fløysand</cp:lastModifiedBy>
  <cp:revision>2</cp:revision>
  <dcterms:created xsi:type="dcterms:W3CDTF">2010-01-27T19:22:00Z</dcterms:created>
  <dcterms:modified xsi:type="dcterms:W3CDTF">2010-01-27T19:22:00Z</dcterms:modified>
</cp:coreProperties>
</file>