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124"/>
        <w:gridCol w:w="4118"/>
      </w:tblGrid>
      <w:tr w:rsidR="00010970" w:rsidRPr="00070C2D" w:rsidTr="00D646C4">
        <w:tc>
          <w:tcPr>
            <w:tcW w:w="5261" w:type="dxa"/>
          </w:tcPr>
          <w:p w:rsidR="00010970" w:rsidRPr="00070C2D" w:rsidRDefault="005F02BA" w:rsidP="00D646C4">
            <w:pPr>
              <w:rPr>
                <w:rFonts w:ascii="Arial" w:hAnsi="Arial" w:cs="Arial"/>
                <w:b/>
                <w:color w:val="000000"/>
              </w:rPr>
            </w:pPr>
            <w:r>
              <w:rPr>
                <w:rFonts w:ascii="Arial" w:hAnsi="Arial" w:cs="Arial"/>
                <w:b/>
                <w:noProof/>
                <w:color w:val="000000"/>
                <w:lang w:eastAsia="en-GB"/>
              </w:rPr>
              <w:drawing>
                <wp:anchor distT="0" distB="0" distL="114300" distR="114300" simplePos="0" relativeHeight="251657728" behindDoc="0" locked="0" layoutInCell="1" allowOverlap="1">
                  <wp:simplePos x="0" y="0"/>
                  <wp:positionH relativeFrom="column">
                    <wp:posOffset>122555</wp:posOffset>
                  </wp:positionH>
                  <wp:positionV relativeFrom="paragraph">
                    <wp:posOffset>-194310</wp:posOffset>
                  </wp:positionV>
                  <wp:extent cx="1438275" cy="1204595"/>
                  <wp:effectExtent l="19050" t="0" r="9525" b="0"/>
                  <wp:wrapSquare wrapText="bothSides"/>
                  <wp:docPr id="2" name="Picture 1" descr="bcas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as logo_small"/>
                          <pic:cNvPicPr>
                            <a:picLocks noChangeAspect="1" noChangeArrowheads="1"/>
                          </pic:cNvPicPr>
                        </pic:nvPicPr>
                        <pic:blipFill>
                          <a:blip r:embed="rId4" cstate="print"/>
                          <a:srcRect b="28496"/>
                          <a:stretch>
                            <a:fillRect/>
                          </a:stretch>
                        </pic:blipFill>
                        <pic:spPr bwMode="auto">
                          <a:xfrm>
                            <a:off x="0" y="0"/>
                            <a:ext cx="1438275" cy="1204595"/>
                          </a:xfrm>
                          <a:prstGeom prst="rect">
                            <a:avLst/>
                          </a:prstGeom>
                          <a:noFill/>
                          <a:ln w="9525">
                            <a:noFill/>
                            <a:miter lim="800000"/>
                            <a:headEnd/>
                            <a:tailEnd/>
                          </a:ln>
                        </pic:spPr>
                      </pic:pic>
                    </a:graphicData>
                  </a:graphic>
                </wp:anchor>
              </w:drawing>
            </w:r>
            <w:r w:rsidR="00010970" w:rsidRPr="00070C2D">
              <w:rPr>
                <w:rFonts w:ascii="Arial" w:hAnsi="Arial" w:cs="Arial"/>
                <w:b/>
                <w:color w:val="000000"/>
              </w:rPr>
              <w:t xml:space="preserve">                  </w:t>
            </w:r>
          </w:p>
        </w:tc>
        <w:tc>
          <w:tcPr>
            <w:tcW w:w="4315" w:type="dxa"/>
          </w:tcPr>
          <w:p w:rsidR="00010970" w:rsidRPr="00070C2D" w:rsidRDefault="00010970" w:rsidP="00D646C4">
            <w:pPr>
              <w:jc w:val="center"/>
              <w:rPr>
                <w:rFonts w:ascii="Arial" w:hAnsi="Arial" w:cs="Arial"/>
                <w:b/>
                <w:color w:val="000000"/>
              </w:rPr>
            </w:pPr>
          </w:p>
          <w:p w:rsidR="00010970" w:rsidRPr="00070C2D" w:rsidRDefault="00010970" w:rsidP="00D646C4">
            <w:pPr>
              <w:jc w:val="center"/>
              <w:rPr>
                <w:rFonts w:ascii="Arial" w:hAnsi="Arial" w:cs="Arial"/>
                <w:b/>
                <w:color w:val="000000"/>
              </w:rPr>
            </w:pPr>
            <w:r w:rsidRPr="00070C2D">
              <w:rPr>
                <w:rFonts w:ascii="Arial" w:hAnsi="Arial" w:cs="Arial"/>
                <w:b/>
                <w:color w:val="000000"/>
              </w:rPr>
              <w:t xml:space="preserve">P R E S S     R E L E A S E  </w:t>
            </w:r>
          </w:p>
        </w:tc>
      </w:tr>
    </w:tbl>
    <w:p w:rsidR="00010970" w:rsidRDefault="00010970" w:rsidP="00010970">
      <w:pPr>
        <w:rPr>
          <w:rFonts w:ascii="Arial" w:hAnsi="Arial" w:cs="Arial"/>
          <w:color w:val="000000"/>
        </w:rPr>
      </w:pPr>
      <w:r>
        <w:rPr>
          <w:rFonts w:ascii="Arial" w:hAnsi="Arial" w:cs="Arial"/>
          <w:color w:val="000000"/>
        </w:rPr>
        <w:tab/>
      </w:r>
      <w:r>
        <w:rPr>
          <w:rFonts w:ascii="Arial" w:hAnsi="Arial" w:cs="Arial"/>
          <w:color w:val="000000"/>
        </w:rPr>
        <w:tab/>
      </w:r>
    </w:p>
    <w:p w:rsidR="00010970" w:rsidRDefault="00010970" w:rsidP="00010970">
      <w:pPr>
        <w:rPr>
          <w:rFonts w:ascii="Arial" w:hAnsi="Arial" w:cs="Arial"/>
        </w:rPr>
      </w:pPr>
      <w:r>
        <w:rPr>
          <w:rFonts w:ascii="Arial" w:hAnsi="Arial" w:cs="Arial"/>
        </w:rPr>
        <w:t>Ref:</w:t>
      </w:r>
      <w:r w:rsidR="00BB49A9">
        <w:rPr>
          <w:rFonts w:ascii="Arial" w:hAnsi="Arial" w:cs="Arial"/>
        </w:rPr>
        <w:t xml:space="preserve"> PRBCAS60</w:t>
      </w:r>
      <w:r>
        <w:rPr>
          <w:rFonts w:ascii="Arial" w:hAnsi="Arial" w:cs="Arial"/>
        </w:rPr>
        <w:tab/>
      </w:r>
      <w:r>
        <w:rPr>
          <w:rFonts w:ascii="Arial" w:hAnsi="Arial" w:cs="Arial"/>
        </w:rPr>
        <w:tab/>
      </w:r>
      <w:r>
        <w:rPr>
          <w:rFonts w:ascii="Arial" w:hAnsi="Arial" w:cs="Arial"/>
        </w:rPr>
        <w:tab/>
      </w:r>
      <w:r w:rsidR="003B7DA7">
        <w:rPr>
          <w:rFonts w:ascii="Arial" w:hAnsi="Arial" w:cs="Arial"/>
        </w:rPr>
        <w:tab/>
      </w:r>
      <w:r w:rsidR="003B7DA7">
        <w:rPr>
          <w:rFonts w:ascii="Arial" w:hAnsi="Arial" w:cs="Arial"/>
        </w:rPr>
        <w:tab/>
      </w:r>
      <w:r w:rsidR="003B7DA7">
        <w:rPr>
          <w:rFonts w:ascii="Arial" w:hAnsi="Arial" w:cs="Arial"/>
        </w:rPr>
        <w:tab/>
      </w:r>
      <w:r w:rsidR="00BB49A9">
        <w:rPr>
          <w:rFonts w:ascii="Arial" w:hAnsi="Arial" w:cs="Arial"/>
        </w:rPr>
        <w:tab/>
        <w:t xml:space="preserve">  </w:t>
      </w:r>
      <w:r>
        <w:rPr>
          <w:rFonts w:ascii="Arial" w:hAnsi="Arial" w:cs="Arial"/>
        </w:rPr>
        <w:t xml:space="preserve">   Date: </w:t>
      </w:r>
      <w:r w:rsidR="0035658E">
        <w:rPr>
          <w:rFonts w:ascii="Arial" w:hAnsi="Arial" w:cs="Arial"/>
        </w:rPr>
        <w:t>18th</w:t>
      </w:r>
      <w:r w:rsidR="003B7DA7">
        <w:rPr>
          <w:rFonts w:ascii="Arial" w:hAnsi="Arial" w:cs="Arial"/>
        </w:rPr>
        <w:t xml:space="preserve"> April 2011</w:t>
      </w:r>
    </w:p>
    <w:p w:rsidR="00010970" w:rsidRDefault="00010970" w:rsidP="00010970">
      <w:pPr>
        <w:spacing w:line="240" w:lineRule="auto"/>
        <w:jc w:val="both"/>
        <w:rPr>
          <w:rFonts w:ascii="Arial" w:hAnsi="Arial" w:cs="Arial"/>
        </w:rPr>
      </w:pPr>
    </w:p>
    <w:p w:rsidR="003B7DA7" w:rsidRPr="008A78BC" w:rsidRDefault="005538B4" w:rsidP="008A78BC">
      <w:pPr>
        <w:spacing w:line="480" w:lineRule="auto"/>
        <w:jc w:val="center"/>
        <w:rPr>
          <w:rFonts w:ascii="Arial" w:hAnsi="Arial" w:cs="Arial"/>
          <w:b/>
          <w:sz w:val="28"/>
          <w:szCs w:val="28"/>
        </w:rPr>
      </w:pPr>
      <w:proofErr w:type="gramStart"/>
      <w:r w:rsidRPr="008A78BC">
        <w:rPr>
          <w:rFonts w:ascii="Arial" w:hAnsi="Arial" w:cs="Arial"/>
          <w:b/>
          <w:sz w:val="28"/>
          <w:szCs w:val="28"/>
        </w:rPr>
        <w:t>Companies</w:t>
      </w:r>
      <w:proofErr w:type="gramEnd"/>
      <w:r w:rsidR="008A78BC" w:rsidRPr="008A78BC">
        <w:rPr>
          <w:rFonts w:ascii="Arial" w:hAnsi="Arial" w:cs="Arial"/>
          <w:b/>
          <w:sz w:val="28"/>
          <w:szCs w:val="28"/>
        </w:rPr>
        <w:t xml:space="preserve"> who </w:t>
      </w:r>
      <w:r w:rsidR="003B7DA7" w:rsidRPr="008A78BC">
        <w:rPr>
          <w:rFonts w:ascii="Arial" w:hAnsi="Arial" w:cs="Arial"/>
          <w:b/>
          <w:sz w:val="28"/>
          <w:szCs w:val="28"/>
        </w:rPr>
        <w:t xml:space="preserve">ask candidates about </w:t>
      </w:r>
      <w:r w:rsidR="008A78BC" w:rsidRPr="008A78BC">
        <w:rPr>
          <w:rFonts w:ascii="Arial" w:hAnsi="Arial" w:cs="Arial"/>
          <w:b/>
          <w:sz w:val="28"/>
          <w:szCs w:val="28"/>
        </w:rPr>
        <w:t xml:space="preserve">their </w:t>
      </w:r>
      <w:r w:rsidR="008A78BC">
        <w:rPr>
          <w:rFonts w:ascii="Arial" w:hAnsi="Arial" w:cs="Arial"/>
          <w:b/>
          <w:sz w:val="28"/>
          <w:szCs w:val="28"/>
        </w:rPr>
        <w:t>families</w:t>
      </w:r>
      <w:r w:rsidR="008A78BC" w:rsidRPr="008A78BC">
        <w:rPr>
          <w:rFonts w:ascii="Arial" w:hAnsi="Arial" w:cs="Arial"/>
          <w:b/>
          <w:sz w:val="28"/>
          <w:szCs w:val="28"/>
        </w:rPr>
        <w:t xml:space="preserve"> expose themselves </w:t>
      </w:r>
      <w:r w:rsidR="008A78BC">
        <w:rPr>
          <w:rFonts w:ascii="Arial" w:hAnsi="Arial" w:cs="Arial"/>
          <w:b/>
          <w:sz w:val="28"/>
          <w:szCs w:val="28"/>
        </w:rPr>
        <w:t xml:space="preserve">to </w:t>
      </w:r>
      <w:r w:rsidR="008A78BC" w:rsidRPr="008A78BC">
        <w:rPr>
          <w:rFonts w:ascii="Arial" w:hAnsi="Arial" w:cs="Arial"/>
          <w:b/>
          <w:sz w:val="28"/>
          <w:szCs w:val="28"/>
        </w:rPr>
        <w:t xml:space="preserve">discrimination claims, </w:t>
      </w:r>
      <w:r w:rsidRPr="008A78BC">
        <w:rPr>
          <w:rFonts w:ascii="Arial" w:hAnsi="Arial" w:cs="Arial"/>
          <w:b/>
          <w:sz w:val="28"/>
          <w:szCs w:val="28"/>
        </w:rPr>
        <w:t>warn employment law specialists</w:t>
      </w:r>
      <w:r w:rsidR="00E65C44">
        <w:rPr>
          <w:rFonts w:ascii="Arial" w:hAnsi="Arial" w:cs="Arial"/>
          <w:b/>
          <w:sz w:val="28"/>
          <w:szCs w:val="28"/>
        </w:rPr>
        <w:t>.</w:t>
      </w:r>
    </w:p>
    <w:p w:rsidR="003B7DA7" w:rsidRDefault="003B7DA7" w:rsidP="008A78BC">
      <w:pPr>
        <w:spacing w:line="240" w:lineRule="auto"/>
        <w:jc w:val="both"/>
        <w:rPr>
          <w:rFonts w:ascii="Arial" w:hAnsi="Arial" w:cs="Arial"/>
        </w:rPr>
      </w:pPr>
    </w:p>
    <w:p w:rsidR="003B7DA7" w:rsidRPr="008A78BC" w:rsidRDefault="003B7DA7" w:rsidP="003B7DA7">
      <w:pPr>
        <w:spacing w:line="480" w:lineRule="auto"/>
        <w:jc w:val="both"/>
        <w:rPr>
          <w:rFonts w:ascii="Arial" w:hAnsi="Arial" w:cs="Arial"/>
          <w:b/>
        </w:rPr>
      </w:pPr>
      <w:r w:rsidRPr="008A78BC">
        <w:rPr>
          <w:rFonts w:ascii="Arial" w:hAnsi="Arial" w:cs="Arial"/>
          <w:b/>
        </w:rPr>
        <w:t>Employers should avoid asking questions relating to job applications that could leave them open to accusations of discrimination, employment law specialist Bibby Consulting &amp; Support has said.</w:t>
      </w:r>
    </w:p>
    <w:p w:rsidR="003B7DA7" w:rsidRPr="003B7DA7" w:rsidRDefault="003B7DA7" w:rsidP="003B7DA7">
      <w:pPr>
        <w:spacing w:line="480" w:lineRule="auto"/>
        <w:jc w:val="both"/>
        <w:rPr>
          <w:rFonts w:ascii="Arial" w:hAnsi="Arial" w:cs="Arial"/>
        </w:rPr>
      </w:pPr>
    </w:p>
    <w:p w:rsidR="003B7DA7" w:rsidRPr="003B7DA7" w:rsidRDefault="003B7DA7" w:rsidP="003B7DA7">
      <w:pPr>
        <w:spacing w:line="480" w:lineRule="auto"/>
        <w:jc w:val="both"/>
        <w:rPr>
          <w:rFonts w:ascii="Arial" w:hAnsi="Arial" w:cs="Arial"/>
        </w:rPr>
      </w:pPr>
      <w:r w:rsidRPr="003B7DA7">
        <w:rPr>
          <w:rFonts w:ascii="Arial" w:hAnsi="Arial" w:cs="Arial"/>
        </w:rPr>
        <w:t>Bibby was responding to reports that British Airways had asked in a request for a job reference whether a candidate had children and, if so, h</w:t>
      </w:r>
      <w:r w:rsidR="00BB49A9">
        <w:rPr>
          <w:rFonts w:ascii="Arial" w:hAnsi="Arial" w:cs="Arial"/>
        </w:rPr>
        <w:t>ow much time they had been taking</w:t>
      </w:r>
      <w:r w:rsidRPr="003B7DA7">
        <w:rPr>
          <w:rFonts w:ascii="Arial" w:hAnsi="Arial" w:cs="Arial"/>
        </w:rPr>
        <w:t xml:space="preserve"> off work to look after them. </w:t>
      </w:r>
    </w:p>
    <w:p w:rsidR="003B7DA7" w:rsidRPr="003B7DA7" w:rsidRDefault="003B7DA7" w:rsidP="003B7DA7">
      <w:pPr>
        <w:spacing w:line="480" w:lineRule="auto"/>
        <w:jc w:val="both"/>
        <w:rPr>
          <w:rFonts w:ascii="Arial" w:hAnsi="Arial" w:cs="Arial"/>
        </w:rPr>
      </w:pPr>
    </w:p>
    <w:p w:rsidR="003B7DA7" w:rsidRPr="003B7DA7" w:rsidRDefault="003B7DA7" w:rsidP="003B7DA7">
      <w:pPr>
        <w:spacing w:line="480" w:lineRule="auto"/>
        <w:jc w:val="both"/>
        <w:rPr>
          <w:rFonts w:ascii="Arial" w:hAnsi="Arial" w:cs="Arial"/>
        </w:rPr>
      </w:pPr>
      <w:r w:rsidRPr="003B7DA7">
        <w:rPr>
          <w:rFonts w:ascii="Arial" w:hAnsi="Arial" w:cs="Arial"/>
        </w:rPr>
        <w:t>Since BA insisted that the answer to this question had no influence on the recruitment process, Bibby Consulting &amp; Support's Managing Director Michael Slade warned companies to steer clear of the subject altogether at the recruitment stage.</w:t>
      </w:r>
    </w:p>
    <w:p w:rsidR="003B7DA7" w:rsidRPr="003B7DA7" w:rsidRDefault="003B7DA7" w:rsidP="003B7DA7">
      <w:pPr>
        <w:spacing w:line="480" w:lineRule="auto"/>
        <w:jc w:val="both"/>
        <w:rPr>
          <w:rFonts w:ascii="Arial" w:hAnsi="Arial" w:cs="Arial"/>
        </w:rPr>
      </w:pPr>
    </w:p>
    <w:p w:rsidR="003B7DA7" w:rsidRPr="003B7DA7" w:rsidRDefault="003B7DA7" w:rsidP="003B7DA7">
      <w:pPr>
        <w:spacing w:line="480" w:lineRule="auto"/>
        <w:jc w:val="both"/>
        <w:rPr>
          <w:rFonts w:ascii="Arial" w:hAnsi="Arial" w:cs="Arial"/>
        </w:rPr>
      </w:pPr>
      <w:r w:rsidRPr="003B7DA7">
        <w:rPr>
          <w:rFonts w:ascii="Arial" w:hAnsi="Arial" w:cs="Arial"/>
        </w:rPr>
        <w:lastRenderedPageBreak/>
        <w:t>Slade said: "The new Equality Act prevents companies from asking any health related questions that could be interpreted as disability discrimination. We believe the same should apply to questions relating to whether a person has a family."</w:t>
      </w:r>
    </w:p>
    <w:p w:rsidR="003B7DA7" w:rsidRPr="003B7DA7" w:rsidRDefault="003B7DA7" w:rsidP="003B7DA7">
      <w:pPr>
        <w:spacing w:line="480" w:lineRule="auto"/>
        <w:jc w:val="both"/>
        <w:rPr>
          <w:rFonts w:ascii="Arial" w:hAnsi="Arial" w:cs="Arial"/>
        </w:rPr>
      </w:pPr>
    </w:p>
    <w:p w:rsidR="003B7DA7" w:rsidRPr="003B7DA7" w:rsidRDefault="003B7DA7" w:rsidP="003B7DA7">
      <w:pPr>
        <w:spacing w:line="480" w:lineRule="auto"/>
        <w:jc w:val="both"/>
        <w:rPr>
          <w:rFonts w:ascii="Arial" w:hAnsi="Arial" w:cs="Arial"/>
        </w:rPr>
      </w:pPr>
      <w:r w:rsidRPr="003B7DA7">
        <w:rPr>
          <w:rFonts w:ascii="Arial" w:hAnsi="Arial" w:cs="Arial"/>
        </w:rPr>
        <w:t>He added that if a company wanted to check if a candidate had taken their full parental leave entitlement this could be done once the person had been appointed. The issue did not need to be raised at the point where references were being sought.</w:t>
      </w:r>
    </w:p>
    <w:p w:rsidR="003B7DA7" w:rsidRPr="003B7DA7" w:rsidRDefault="003B7DA7" w:rsidP="003B7DA7">
      <w:pPr>
        <w:spacing w:line="480" w:lineRule="auto"/>
        <w:jc w:val="both"/>
        <w:rPr>
          <w:rFonts w:ascii="Arial" w:hAnsi="Arial" w:cs="Arial"/>
        </w:rPr>
      </w:pPr>
    </w:p>
    <w:p w:rsidR="003B7DA7" w:rsidRPr="003B7DA7" w:rsidRDefault="003B7DA7" w:rsidP="003B7DA7">
      <w:pPr>
        <w:spacing w:line="480" w:lineRule="auto"/>
        <w:jc w:val="both"/>
        <w:rPr>
          <w:rFonts w:ascii="Arial" w:hAnsi="Arial" w:cs="Arial"/>
        </w:rPr>
      </w:pPr>
      <w:r w:rsidRPr="003B7DA7">
        <w:rPr>
          <w:rFonts w:ascii="Arial" w:hAnsi="Arial" w:cs="Arial"/>
        </w:rPr>
        <w:t>"By asking whether a person has children before that person has been recruited unnecessarily exposes employers to the risk of potential claims on the grounds of discrimination," Slade said. "So our advice to companies is that they make sure they remove any questions from their recruitment process that could leave them open to charges of bias."</w:t>
      </w:r>
    </w:p>
    <w:p w:rsidR="00070C2D" w:rsidRDefault="00070C2D" w:rsidP="00010970">
      <w:pPr>
        <w:jc w:val="both"/>
        <w:rPr>
          <w:rFonts w:ascii="Arial" w:hAnsi="Arial" w:cs="Arial"/>
        </w:rPr>
      </w:pPr>
    </w:p>
    <w:p w:rsidR="00010970" w:rsidRDefault="00010970" w:rsidP="00010970">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 ENDS - </w:t>
      </w:r>
    </w:p>
    <w:p w:rsidR="00010970" w:rsidRDefault="00010970" w:rsidP="00010970">
      <w:pPr>
        <w:jc w:val="both"/>
        <w:rPr>
          <w:rFonts w:ascii="Arial" w:hAnsi="Arial" w:cs="Arial"/>
        </w:rPr>
      </w:pPr>
    </w:p>
    <w:p w:rsidR="00085560" w:rsidRDefault="00085560" w:rsidP="00010970">
      <w:pPr>
        <w:jc w:val="both"/>
        <w:rPr>
          <w:rFonts w:ascii="Arial" w:hAnsi="Arial" w:cs="Arial"/>
        </w:rPr>
      </w:pPr>
    </w:p>
    <w:p w:rsidR="00085560" w:rsidRDefault="00085560" w:rsidP="00010970">
      <w:pPr>
        <w:jc w:val="both"/>
        <w:rPr>
          <w:rFonts w:ascii="Arial" w:hAnsi="Arial" w:cs="Arial"/>
        </w:rPr>
      </w:pPr>
    </w:p>
    <w:p w:rsidR="00010970" w:rsidRDefault="00085560" w:rsidP="00010970">
      <w:pPr>
        <w:jc w:val="both"/>
        <w:rPr>
          <w:rFonts w:ascii="Arial" w:hAnsi="Arial" w:cs="Arial"/>
        </w:rPr>
      </w:pPr>
      <w:r>
        <w:rPr>
          <w:rFonts w:ascii="Arial" w:hAnsi="Arial" w:cs="Arial"/>
        </w:rPr>
        <w:t xml:space="preserve">Read this press release on the </w:t>
      </w:r>
      <w:hyperlink r:id="rId5" w:tgtFrame="_blank" w:history="1">
        <w:proofErr w:type="spellStart"/>
        <w:r w:rsidRPr="00085560">
          <w:rPr>
            <w:rStyle w:val="Hyperlink"/>
            <w:rFonts w:ascii="Arial" w:hAnsi="Arial" w:cs="Arial"/>
          </w:rPr>
          <w:t>Bibby</w:t>
        </w:r>
        <w:proofErr w:type="spellEnd"/>
        <w:r w:rsidRPr="00085560">
          <w:rPr>
            <w:rStyle w:val="Hyperlink"/>
            <w:rFonts w:ascii="Arial" w:hAnsi="Arial" w:cs="Arial"/>
          </w:rPr>
          <w:t xml:space="preserve"> Consulting &amp; Support media centre</w:t>
        </w:r>
      </w:hyperlink>
    </w:p>
    <w:p w:rsidR="00010970" w:rsidRDefault="00010970" w:rsidP="00010970">
      <w:pPr>
        <w:jc w:val="both"/>
        <w:rPr>
          <w:rFonts w:ascii="Arial" w:hAnsi="Arial" w:cs="Arial"/>
        </w:rPr>
      </w:pPr>
    </w:p>
    <w:p w:rsidR="00010970" w:rsidRPr="00F411CF" w:rsidRDefault="00010970" w:rsidP="00010970">
      <w:pPr>
        <w:pStyle w:val="Heading1"/>
        <w:ind w:right="970"/>
        <w:jc w:val="both"/>
        <w:rPr>
          <w:rFonts w:ascii="Myriad Pro" w:hAnsi="Myriad Pro"/>
          <w:color w:val="000000"/>
          <w:sz w:val="24"/>
        </w:rPr>
      </w:pPr>
      <w:r w:rsidRPr="00F411CF">
        <w:rPr>
          <w:rFonts w:ascii="Myriad Pro" w:hAnsi="Myriad Pro"/>
          <w:color w:val="000000"/>
          <w:sz w:val="24"/>
        </w:rPr>
        <w:t xml:space="preserve">Editor’s Notes </w:t>
      </w:r>
    </w:p>
    <w:p w:rsidR="00010970" w:rsidRPr="00F7306A" w:rsidRDefault="00010970" w:rsidP="00010970">
      <w:pPr>
        <w:pStyle w:val="Heading3"/>
        <w:rPr>
          <w:rFonts w:ascii="Myriad Pro" w:hAnsi="Myriad Pro"/>
          <w:color w:val="auto"/>
          <w:sz w:val="24"/>
        </w:rPr>
      </w:pPr>
      <w:r w:rsidRPr="00F7306A">
        <w:rPr>
          <w:rFonts w:ascii="Myriad Pro" w:hAnsi="Myriad Pro"/>
          <w:color w:val="auto"/>
          <w:sz w:val="24"/>
        </w:rPr>
        <w:t>About Bibby Consulting &amp; Support</w:t>
      </w:r>
    </w:p>
    <w:p w:rsidR="00010970" w:rsidRPr="00F411CF" w:rsidRDefault="00010970" w:rsidP="00010970">
      <w:pPr>
        <w:rPr>
          <w:rFonts w:ascii="Myriad Pro" w:hAnsi="Myriad Pro"/>
          <w:color w:val="000000"/>
        </w:rPr>
      </w:pPr>
    </w:p>
    <w:p w:rsidR="00010970" w:rsidRPr="007E179B" w:rsidRDefault="00010970" w:rsidP="00010970">
      <w:pPr>
        <w:rPr>
          <w:rFonts w:ascii="Myriad Pro" w:hAnsi="Myriad Pro"/>
          <w:color w:val="000000"/>
          <w:sz w:val="20"/>
        </w:rPr>
      </w:pPr>
      <w:r w:rsidRPr="007E179B">
        <w:rPr>
          <w:rFonts w:ascii="Myriad Pro" w:hAnsi="Myriad Pro"/>
          <w:color w:val="000000"/>
          <w:sz w:val="20"/>
        </w:rPr>
        <w:t xml:space="preserve">Bibby Consulting &amp; Support, formerly mhl support, has earned the reputation of being one of the </w:t>
      </w:r>
      <w:smartTag w:uri="urn:schemas-microsoft-com:office:smarttags" w:element="country-region">
        <w:smartTag w:uri="urn:schemas-microsoft-com:office:smarttags" w:element="place">
          <w:r w:rsidRPr="007E179B">
            <w:rPr>
              <w:rFonts w:ascii="Myriad Pro" w:hAnsi="Myriad Pro"/>
              <w:color w:val="000000"/>
              <w:sz w:val="20"/>
            </w:rPr>
            <w:t>UK</w:t>
          </w:r>
        </w:smartTag>
      </w:smartTag>
      <w:r w:rsidRPr="007E179B">
        <w:rPr>
          <w:rFonts w:ascii="Myriad Pro" w:hAnsi="Myriad Pro"/>
          <w:color w:val="000000"/>
          <w:sz w:val="20"/>
        </w:rPr>
        <w:t>’s leading providers of compliance management services. We enable employers and senior managers to attain and maintain compliance within the demanding, complex and constantly evolving fields of Employment Law, Health and Safety and Environmental legislation.</w:t>
      </w:r>
    </w:p>
    <w:p w:rsidR="00010970" w:rsidRPr="007E179B" w:rsidRDefault="00010970" w:rsidP="00010970">
      <w:pPr>
        <w:rPr>
          <w:rFonts w:ascii="Myriad Pro" w:hAnsi="Myriad Pro"/>
          <w:sz w:val="20"/>
        </w:rPr>
      </w:pPr>
    </w:p>
    <w:p w:rsidR="00010970" w:rsidRDefault="00085560" w:rsidP="00010970">
      <w:pPr>
        <w:rPr>
          <w:rFonts w:ascii="Myriad Pro" w:hAnsi="Myriad Pro"/>
          <w:sz w:val="20"/>
        </w:rPr>
      </w:pPr>
      <w:hyperlink r:id="rId6" w:history="1">
        <w:r w:rsidRPr="00AC6E3C">
          <w:rPr>
            <w:rStyle w:val="Hyperlink"/>
            <w:rFonts w:ascii="Myriad Pro" w:hAnsi="Myriad Pro"/>
            <w:sz w:val="20"/>
          </w:rPr>
          <w:t>www.bibbycas.com</w:t>
        </w:r>
      </w:hyperlink>
    </w:p>
    <w:p w:rsidR="00010970" w:rsidRDefault="00010970" w:rsidP="00010970">
      <w:pPr>
        <w:rPr>
          <w:rFonts w:ascii="Myriad Pro" w:hAnsi="Myriad Pro"/>
          <w:color w:val="000000"/>
          <w:sz w:val="16"/>
        </w:rPr>
      </w:pPr>
    </w:p>
    <w:p w:rsidR="00010970" w:rsidRPr="007E179B" w:rsidRDefault="00010970" w:rsidP="00010970">
      <w:pPr>
        <w:rPr>
          <w:rFonts w:ascii="Myriad Pro" w:hAnsi="Myriad Pro"/>
          <w:color w:val="000000"/>
          <w:sz w:val="16"/>
        </w:rPr>
      </w:pPr>
    </w:p>
    <w:p w:rsidR="00010970" w:rsidRPr="00F411CF" w:rsidRDefault="00010970" w:rsidP="00010970">
      <w:pPr>
        <w:spacing w:line="240" w:lineRule="auto"/>
        <w:ind w:right="970"/>
        <w:jc w:val="both"/>
        <w:outlineLvl w:val="0"/>
        <w:rPr>
          <w:rFonts w:ascii="Myriad Pro" w:hAnsi="Myriad Pro"/>
          <w:b/>
        </w:rPr>
      </w:pPr>
      <w:r w:rsidRPr="00F411CF">
        <w:rPr>
          <w:rFonts w:ascii="Myriad Pro" w:hAnsi="Myriad Pro"/>
          <w:b/>
        </w:rPr>
        <w:t>Media contact:</w:t>
      </w:r>
    </w:p>
    <w:p w:rsidR="00010970" w:rsidRPr="00F411CF" w:rsidRDefault="00010970" w:rsidP="00010970">
      <w:pPr>
        <w:spacing w:line="240" w:lineRule="auto"/>
        <w:ind w:right="970"/>
        <w:jc w:val="both"/>
        <w:rPr>
          <w:rFonts w:ascii="Myriad Pro" w:hAnsi="Myriad Pro"/>
        </w:rPr>
      </w:pPr>
    </w:p>
    <w:p w:rsidR="00010970" w:rsidRPr="007E179B" w:rsidRDefault="00010970" w:rsidP="00010970">
      <w:pPr>
        <w:spacing w:line="240" w:lineRule="auto"/>
        <w:outlineLvl w:val="0"/>
        <w:rPr>
          <w:rFonts w:ascii="Myriad Pro" w:hAnsi="Myriad Pro"/>
          <w:sz w:val="20"/>
        </w:rPr>
      </w:pPr>
      <w:r w:rsidRPr="007E179B">
        <w:rPr>
          <w:rFonts w:ascii="Myriad Pro" w:hAnsi="Myriad Pro"/>
          <w:sz w:val="20"/>
        </w:rPr>
        <w:t>Rory Baxter</w:t>
      </w:r>
    </w:p>
    <w:p w:rsidR="00010970" w:rsidRPr="007E179B" w:rsidRDefault="00010970" w:rsidP="00010970">
      <w:pPr>
        <w:spacing w:line="240" w:lineRule="auto"/>
        <w:rPr>
          <w:rFonts w:ascii="Myriad Pro" w:hAnsi="Myriad Pro"/>
          <w:sz w:val="20"/>
        </w:rPr>
      </w:pPr>
      <w:r w:rsidRPr="007E179B">
        <w:rPr>
          <w:rFonts w:ascii="Myriad Pro" w:hAnsi="Myriad Pro"/>
          <w:sz w:val="20"/>
        </w:rPr>
        <w:t>CHANGEWORKS Communications</w:t>
      </w:r>
    </w:p>
    <w:p w:rsidR="00010970" w:rsidRPr="007E179B" w:rsidRDefault="00010970" w:rsidP="00010970">
      <w:pPr>
        <w:spacing w:line="240" w:lineRule="auto"/>
        <w:rPr>
          <w:rFonts w:ascii="Myriad Pro" w:hAnsi="Myriad Pro"/>
          <w:sz w:val="20"/>
          <w:lang w:val="fr-FR"/>
        </w:rPr>
      </w:pPr>
      <w:r w:rsidRPr="007E179B">
        <w:rPr>
          <w:rFonts w:ascii="Myriad Pro" w:hAnsi="Myriad Pro"/>
          <w:sz w:val="20"/>
          <w:lang w:val="fr-FR"/>
        </w:rPr>
        <w:br/>
        <w:t>t: + 44 (0) 1785 247588</w:t>
      </w:r>
      <w:r w:rsidRPr="007E179B">
        <w:rPr>
          <w:rFonts w:ascii="Myriad Pro" w:hAnsi="Myriad Pro"/>
          <w:sz w:val="20"/>
          <w:lang w:val="fr-FR"/>
        </w:rPr>
        <w:br/>
      </w:r>
      <w:r w:rsidRPr="007E179B">
        <w:rPr>
          <w:rFonts w:ascii="Myriad Pro" w:hAnsi="Myriad Pro"/>
          <w:sz w:val="20"/>
          <w:lang w:val="fr-FR"/>
        </w:rPr>
        <w:br/>
        <w:t>e:</w:t>
      </w:r>
      <w:proofErr w:type="gramStart"/>
      <w:r w:rsidRPr="007E179B">
        <w:rPr>
          <w:rFonts w:ascii="Myriad Pro" w:hAnsi="Myriad Pro"/>
          <w:sz w:val="20"/>
          <w:lang w:val="fr-FR"/>
        </w:rPr>
        <w:t xml:space="preserve">  </w:t>
      </w:r>
      <w:proofErr w:type="gramEnd"/>
      <w:r w:rsidR="007C2E85">
        <w:fldChar w:fldCharType="begin"/>
      </w:r>
      <w:r w:rsidR="00726C72">
        <w:instrText>HYPERLINK "mailto:rbaxter@changeworkscom.co.uk"</w:instrText>
      </w:r>
      <w:r w:rsidR="007C2E85">
        <w:fldChar w:fldCharType="separate"/>
      </w:r>
      <w:r w:rsidRPr="007E179B">
        <w:rPr>
          <w:rStyle w:val="Hyperlink"/>
          <w:rFonts w:ascii="Myriad Pro" w:eastAsia="Times New Roman" w:hAnsi="Myriad Pro"/>
          <w:sz w:val="20"/>
          <w:lang w:val="fr-FR"/>
        </w:rPr>
        <w:t>rbaxter@changeworkscom.co.uk</w:t>
      </w:r>
      <w:r w:rsidR="007C2E85">
        <w:fldChar w:fldCharType="end"/>
      </w:r>
    </w:p>
    <w:p w:rsidR="00010970" w:rsidRPr="007E179B" w:rsidRDefault="00010970" w:rsidP="00010970">
      <w:pPr>
        <w:spacing w:line="240" w:lineRule="auto"/>
        <w:rPr>
          <w:rFonts w:ascii="Myriad Pro" w:hAnsi="Myriad Pro"/>
          <w:sz w:val="20"/>
        </w:rPr>
      </w:pPr>
    </w:p>
    <w:p w:rsidR="00010970" w:rsidRPr="00F411CF" w:rsidRDefault="00010970" w:rsidP="00010970">
      <w:pPr>
        <w:spacing w:line="240" w:lineRule="auto"/>
        <w:rPr>
          <w:rFonts w:ascii="Myriad Pro" w:hAnsi="Myriad Pro"/>
        </w:rPr>
      </w:pPr>
    </w:p>
    <w:p w:rsidR="00010970" w:rsidRPr="00F411CF" w:rsidRDefault="00010970" w:rsidP="00010970">
      <w:pPr>
        <w:spacing w:line="240" w:lineRule="auto"/>
        <w:ind w:right="970"/>
        <w:jc w:val="both"/>
        <w:outlineLvl w:val="0"/>
        <w:rPr>
          <w:rFonts w:ascii="Myriad Pro" w:hAnsi="Myriad Pro"/>
          <w:b/>
        </w:rPr>
      </w:pPr>
      <w:r w:rsidRPr="00F411CF">
        <w:rPr>
          <w:rFonts w:ascii="Myriad Pro" w:hAnsi="Myriad Pro"/>
          <w:b/>
        </w:rPr>
        <w:t>Company contact:</w:t>
      </w:r>
    </w:p>
    <w:p w:rsidR="00010970" w:rsidRPr="00F411CF" w:rsidRDefault="00010970" w:rsidP="00010970">
      <w:pPr>
        <w:spacing w:line="240" w:lineRule="auto"/>
        <w:ind w:right="970"/>
        <w:jc w:val="both"/>
        <w:rPr>
          <w:rFonts w:ascii="Myriad Pro" w:hAnsi="Myriad Pro"/>
        </w:rPr>
      </w:pPr>
    </w:p>
    <w:p w:rsidR="00010970" w:rsidRPr="007E179B" w:rsidRDefault="00010970" w:rsidP="00010970">
      <w:pPr>
        <w:spacing w:line="240" w:lineRule="auto"/>
        <w:rPr>
          <w:rFonts w:ascii="Myriad Pro" w:hAnsi="Myriad Pro"/>
          <w:sz w:val="20"/>
        </w:rPr>
      </w:pPr>
      <w:r w:rsidRPr="007E179B">
        <w:rPr>
          <w:rFonts w:ascii="Myriad Pro" w:hAnsi="Myriad Pro"/>
          <w:sz w:val="20"/>
        </w:rPr>
        <w:t>Katy Vaughan</w:t>
      </w:r>
    </w:p>
    <w:p w:rsidR="00010970" w:rsidRPr="007E179B" w:rsidRDefault="00010970" w:rsidP="00010970">
      <w:pPr>
        <w:spacing w:line="240" w:lineRule="auto"/>
        <w:rPr>
          <w:rFonts w:ascii="Myriad Pro" w:hAnsi="Myriad Pro"/>
          <w:sz w:val="20"/>
        </w:rPr>
      </w:pPr>
      <w:r w:rsidRPr="007E179B">
        <w:rPr>
          <w:rFonts w:ascii="Myriad Pro" w:hAnsi="Myriad Pro"/>
          <w:sz w:val="20"/>
        </w:rPr>
        <w:t>Head of Marketing</w:t>
      </w:r>
    </w:p>
    <w:p w:rsidR="00010970" w:rsidRPr="007E179B" w:rsidRDefault="00010970" w:rsidP="00010970">
      <w:pPr>
        <w:spacing w:line="240" w:lineRule="auto"/>
        <w:rPr>
          <w:rFonts w:ascii="Myriad Pro" w:hAnsi="Myriad Pro"/>
          <w:sz w:val="20"/>
        </w:rPr>
      </w:pPr>
    </w:p>
    <w:p w:rsidR="00010970" w:rsidRPr="007E179B" w:rsidRDefault="00010970" w:rsidP="00010970">
      <w:pPr>
        <w:spacing w:line="240" w:lineRule="auto"/>
        <w:rPr>
          <w:rFonts w:ascii="Myriad Pro" w:hAnsi="Myriad Pro"/>
          <w:sz w:val="20"/>
        </w:rPr>
      </w:pPr>
      <w:proofErr w:type="gramStart"/>
      <w:r w:rsidRPr="007E179B">
        <w:rPr>
          <w:rFonts w:ascii="Myriad Pro" w:hAnsi="Myriad Pro"/>
          <w:sz w:val="20"/>
        </w:rPr>
        <w:t>t</w:t>
      </w:r>
      <w:proofErr w:type="gramEnd"/>
      <w:r w:rsidRPr="007E179B">
        <w:rPr>
          <w:rFonts w:ascii="Myriad Pro" w:hAnsi="Myriad Pro"/>
          <w:sz w:val="20"/>
        </w:rPr>
        <w:t>: +44 (0) 8453 100 600</w:t>
      </w:r>
    </w:p>
    <w:p w:rsidR="00010970" w:rsidRPr="007E179B" w:rsidRDefault="00010970" w:rsidP="00010970">
      <w:pPr>
        <w:spacing w:line="240" w:lineRule="auto"/>
        <w:rPr>
          <w:rFonts w:ascii="Myriad Pro" w:hAnsi="Myriad Pro"/>
          <w:sz w:val="20"/>
        </w:rPr>
      </w:pPr>
    </w:p>
    <w:p w:rsidR="00010970" w:rsidRPr="00010970" w:rsidRDefault="00010970" w:rsidP="00010970">
      <w:pPr>
        <w:spacing w:line="240" w:lineRule="auto"/>
        <w:rPr>
          <w:sz w:val="20"/>
        </w:rPr>
      </w:pPr>
      <w:proofErr w:type="gramStart"/>
      <w:r w:rsidRPr="007E179B">
        <w:rPr>
          <w:rFonts w:ascii="Myriad Pro" w:hAnsi="Myriad Pro"/>
          <w:sz w:val="20"/>
        </w:rPr>
        <w:t>e</w:t>
      </w:r>
      <w:proofErr w:type="gramEnd"/>
      <w:r w:rsidRPr="007E179B">
        <w:rPr>
          <w:rFonts w:ascii="Myriad Pro" w:hAnsi="Myriad Pro"/>
          <w:sz w:val="20"/>
        </w:rPr>
        <w:t xml:space="preserve">: </w:t>
      </w:r>
      <w:hyperlink r:id="rId7" w:history="1">
        <w:r w:rsidRPr="007E179B">
          <w:rPr>
            <w:rStyle w:val="Hyperlink"/>
            <w:rFonts w:ascii="Myriad Pro" w:eastAsia="Times New Roman" w:hAnsi="Myriad Pro"/>
            <w:sz w:val="20"/>
          </w:rPr>
          <w:t>Katy.Vaughan@bibbycas.com</w:t>
        </w:r>
      </w:hyperlink>
    </w:p>
    <w:sectPr w:rsidR="00010970" w:rsidRPr="00010970" w:rsidSect="00E179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C23FF"/>
    <w:rsid w:val="00010970"/>
    <w:rsid w:val="00070C2D"/>
    <w:rsid w:val="00085560"/>
    <w:rsid w:val="00155982"/>
    <w:rsid w:val="0035658E"/>
    <w:rsid w:val="003A2EC3"/>
    <w:rsid w:val="003B7DA7"/>
    <w:rsid w:val="0040255D"/>
    <w:rsid w:val="0049285E"/>
    <w:rsid w:val="005538B4"/>
    <w:rsid w:val="005F02BA"/>
    <w:rsid w:val="006045F7"/>
    <w:rsid w:val="00726C72"/>
    <w:rsid w:val="007C2E85"/>
    <w:rsid w:val="007E0B12"/>
    <w:rsid w:val="008A78BC"/>
    <w:rsid w:val="00924923"/>
    <w:rsid w:val="009C754B"/>
    <w:rsid w:val="00BB49A9"/>
    <w:rsid w:val="00BC23FF"/>
    <w:rsid w:val="00D646C4"/>
    <w:rsid w:val="00E1796E"/>
    <w:rsid w:val="00E65C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96E"/>
    <w:pPr>
      <w:spacing w:after="200" w:line="276" w:lineRule="auto"/>
    </w:pPr>
    <w:rPr>
      <w:sz w:val="22"/>
      <w:szCs w:val="22"/>
      <w:lang w:eastAsia="en-US"/>
    </w:rPr>
  </w:style>
  <w:style w:type="paragraph" w:styleId="Heading1">
    <w:name w:val="heading 1"/>
    <w:basedOn w:val="Normal"/>
    <w:next w:val="Normal"/>
    <w:link w:val="Heading1Char"/>
    <w:uiPriority w:val="9"/>
    <w:qFormat/>
    <w:rsid w:val="00010970"/>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01097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qFormat/>
    <w:rsid w:val="00010970"/>
    <w:pPr>
      <w:keepNext/>
      <w:spacing w:before="240" w:after="60" w:line="240" w:lineRule="auto"/>
      <w:outlineLvl w:val="3"/>
    </w:pPr>
    <w:rPr>
      <w:rFonts w:ascii="Times New Roman" w:eastAsia="Times New Roman" w:hAnsi="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10970"/>
    <w:rPr>
      <w:rFonts w:ascii="Times New Roman" w:eastAsia="Times New Roman" w:hAnsi="Times New Roman" w:cs="Times New Roman"/>
      <w:b/>
      <w:bCs/>
      <w:sz w:val="28"/>
      <w:szCs w:val="20"/>
    </w:rPr>
  </w:style>
  <w:style w:type="character" w:customStyle="1" w:styleId="Heading1Char">
    <w:name w:val="Heading 1 Char"/>
    <w:basedOn w:val="DefaultParagraphFont"/>
    <w:link w:val="Heading1"/>
    <w:uiPriority w:val="9"/>
    <w:rsid w:val="00010970"/>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semiHidden/>
    <w:rsid w:val="00010970"/>
    <w:rPr>
      <w:rFonts w:ascii="Cambria" w:eastAsia="Times New Roman" w:hAnsi="Cambria" w:cs="Times New Roman"/>
      <w:b/>
      <w:bCs/>
      <w:color w:val="4F81BD"/>
    </w:rPr>
  </w:style>
  <w:style w:type="character" w:styleId="Hyperlink">
    <w:name w:val="Hyperlink"/>
    <w:basedOn w:val="DefaultParagraphFont"/>
    <w:semiHidden/>
    <w:rsid w:val="000109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ty.Vaughan@bibbyca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bycas.com" TargetMode="External"/><Relationship Id="rId5" Type="http://schemas.openxmlformats.org/officeDocument/2006/relationships/hyperlink" Target="http://media.changeworkscom.co.uk/release/92980/companies-who-ask-candidates-about-their-families-expose-themselves-to-discrimin.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Word Factory Ltd</Company>
  <LinksUpToDate>false</LinksUpToDate>
  <CharactersWithSpaces>2753</CharactersWithSpaces>
  <SharedDoc>false</SharedDoc>
  <HLinks>
    <vt:vector size="12" baseType="variant">
      <vt:variant>
        <vt:i4>6357006</vt:i4>
      </vt:variant>
      <vt:variant>
        <vt:i4>3</vt:i4>
      </vt:variant>
      <vt:variant>
        <vt:i4>0</vt:i4>
      </vt:variant>
      <vt:variant>
        <vt:i4>5</vt:i4>
      </vt:variant>
      <vt:variant>
        <vt:lpwstr>mailto:Katy.Vaughan@bibbycas.com</vt:lpwstr>
      </vt:variant>
      <vt:variant>
        <vt:lpwstr/>
      </vt:variant>
      <vt:variant>
        <vt:i4>4128849</vt:i4>
      </vt:variant>
      <vt:variant>
        <vt:i4>0</vt:i4>
      </vt:variant>
      <vt:variant>
        <vt:i4>0</vt:i4>
      </vt:variant>
      <vt:variant>
        <vt:i4>5</vt:i4>
      </vt:variant>
      <vt:variant>
        <vt:lpwstr>mailto:rbaxter@changeworkscom.co.uk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Baxter</dc:creator>
  <cp:lastModifiedBy>tclowes</cp:lastModifiedBy>
  <cp:revision>4</cp:revision>
  <dcterms:created xsi:type="dcterms:W3CDTF">2011-04-18T10:09:00Z</dcterms:created>
  <dcterms:modified xsi:type="dcterms:W3CDTF">2011-04-18T10:48:00Z</dcterms:modified>
</cp:coreProperties>
</file>