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D6E7D" w:rsidRPr="00B117A7" w:rsidRDefault="00535CD0" w:rsidP="00223A85">
      <w:pPr>
        <w:jc w:val="right"/>
        <w:rPr>
          <w:rFonts w:ascii="Calibri" w:hAnsi="Calibri"/>
          <w:lang w:val="fi-FI"/>
        </w:rPr>
      </w:pPr>
    </w:p>
    <w:p w:rsidR="00B117A7" w:rsidRDefault="00F81E61" w:rsidP="0095604E">
      <w:pPr>
        <w:rPr>
          <w:rFonts w:ascii="Calibri" w:hAnsi="Calibri"/>
          <w:szCs w:val="16"/>
          <w:lang w:val="fi-FI"/>
        </w:rPr>
      </w:pPr>
      <w:bookmarkStart w:id="0" w:name="Reference"/>
      <w:bookmarkStart w:id="1" w:name="AppendixText"/>
      <w:bookmarkStart w:id="2" w:name="Appendix"/>
      <w:bookmarkEnd w:id="0"/>
      <w:bookmarkEnd w:id="1"/>
      <w:bookmarkEnd w:id="2"/>
      <w:r w:rsidRPr="00B117A7">
        <w:rPr>
          <w:rFonts w:ascii="Calibri" w:hAnsi="Calibri"/>
          <w:b/>
          <w:sz w:val="28"/>
          <w:szCs w:val="18"/>
          <w:lang w:val="fi-FI"/>
        </w:rPr>
        <w:t xml:space="preserve">Punkkien levittämät taudit </w:t>
      </w:r>
      <w:r w:rsidRPr="00B117A7">
        <w:rPr>
          <w:rFonts w:ascii="Calibri" w:hAnsi="Calibri"/>
          <w:b/>
          <w:szCs w:val="18"/>
          <w:lang w:val="fi-FI"/>
        </w:rPr>
        <w:br/>
      </w:r>
      <w:r w:rsidRPr="00B117A7">
        <w:rPr>
          <w:rFonts w:ascii="Calibri" w:hAnsi="Calibri"/>
          <w:b/>
          <w:szCs w:val="18"/>
          <w:lang w:val="fi-FI"/>
        </w:rPr>
        <w:br/>
      </w:r>
      <w:r w:rsidRPr="00B117A7">
        <w:rPr>
          <w:rFonts w:ascii="Calibri" w:hAnsi="Calibri"/>
          <w:szCs w:val="16"/>
          <w:lang w:val="fi-FI"/>
        </w:rPr>
        <w:br/>
      </w:r>
      <w:r w:rsidRPr="00B117A7">
        <w:rPr>
          <w:rFonts w:ascii="Calibri" w:hAnsi="Calibri"/>
          <w:b/>
          <w:szCs w:val="16"/>
          <w:lang w:val="fi-FI"/>
        </w:rPr>
        <w:t>Punkkeja eli</w:t>
      </w:r>
      <w:r w:rsidR="00B117A7" w:rsidRPr="00B117A7">
        <w:rPr>
          <w:rFonts w:ascii="Calibri" w:hAnsi="Calibri"/>
          <w:b/>
          <w:szCs w:val="16"/>
          <w:lang w:val="fi-FI"/>
        </w:rPr>
        <w:t xml:space="preserve"> puutiaisia on maailmassa</w:t>
      </w:r>
      <w:r w:rsidRPr="00B117A7">
        <w:rPr>
          <w:rFonts w:ascii="Calibri" w:hAnsi="Calibri"/>
          <w:b/>
          <w:szCs w:val="16"/>
          <w:lang w:val="fi-FI"/>
        </w:rPr>
        <w:t xml:space="preserve"> satoja</w:t>
      </w:r>
      <w:r w:rsidR="00B117A7" w:rsidRPr="00B117A7">
        <w:rPr>
          <w:rFonts w:ascii="Calibri" w:hAnsi="Calibri"/>
          <w:b/>
          <w:szCs w:val="16"/>
          <w:lang w:val="fi-FI"/>
        </w:rPr>
        <w:t xml:space="preserve"> eri</w:t>
      </w:r>
      <w:r w:rsidRPr="00B117A7">
        <w:rPr>
          <w:rFonts w:ascii="Calibri" w:hAnsi="Calibri"/>
          <w:b/>
          <w:szCs w:val="16"/>
          <w:lang w:val="fi-FI"/>
        </w:rPr>
        <w:t xml:space="preserve"> lajeja. Suomessa lajeja on muutamia. Monet lajit voivat levittää mikrobeja, jotka saattavat aiheuttaa vakavia sairauksia. Sama punkki voi kantaa sekä borrelia</w:t>
      </w:r>
      <w:r w:rsidR="009D7EDB">
        <w:rPr>
          <w:rFonts w:ascii="Calibri" w:hAnsi="Calibri"/>
          <w:b/>
          <w:szCs w:val="16"/>
          <w:lang w:val="fi-FI"/>
        </w:rPr>
        <w:t>-</w:t>
      </w:r>
      <w:r w:rsidRPr="00B117A7">
        <w:rPr>
          <w:rFonts w:ascii="Calibri" w:hAnsi="Calibri"/>
          <w:b/>
          <w:szCs w:val="16"/>
          <w:lang w:val="fi-FI"/>
        </w:rPr>
        <w:t>bakteeria että TBE-virusta, joka aiheuttaa vakavaa puutiaisaivo</w:t>
      </w:r>
      <w:r w:rsidR="0073493F">
        <w:rPr>
          <w:rFonts w:ascii="Calibri" w:hAnsi="Calibri"/>
          <w:b/>
          <w:szCs w:val="16"/>
          <w:lang w:val="fi-FI"/>
        </w:rPr>
        <w:t>tulehdusta</w:t>
      </w:r>
      <w:r w:rsidRPr="00B117A7">
        <w:rPr>
          <w:rFonts w:ascii="Calibri" w:hAnsi="Calibri"/>
          <w:b/>
          <w:szCs w:val="16"/>
          <w:lang w:val="fi-FI"/>
        </w:rPr>
        <w:t>. TBE-virusta kantavia punkkeja on lähinnä Ahvenanmaalla ja monin paikoin Itämeren alueella sekä Keski-Euroopassa.</w:t>
      </w:r>
      <w:r w:rsidRPr="00B117A7">
        <w:rPr>
          <w:rFonts w:ascii="Calibri" w:hAnsi="Calibri"/>
          <w:b/>
          <w:szCs w:val="16"/>
          <w:lang w:val="fi-FI"/>
        </w:rPr>
        <w:br/>
      </w:r>
      <w:r w:rsidRPr="00B117A7">
        <w:rPr>
          <w:rFonts w:ascii="Calibri" w:hAnsi="Calibri"/>
          <w:szCs w:val="16"/>
          <w:lang w:val="fi-FI"/>
        </w:rPr>
        <w:br/>
        <w:t>Yksittäisen punkinpureman aiheuttama sairastumisriski on melko pieni, muta punkin pureutumista ihoon kannattaa välttää. Noin puolet punkkien saaneista ei ole edes huomannut punkinpuremaa. Punkinpuremaa ei aina huomaa, koska punkki on pieni, ja joskus se ehtii pudottautua pois, ennen kuin se huomataan.</w:t>
      </w:r>
      <w:r w:rsidRPr="00B117A7">
        <w:rPr>
          <w:rFonts w:ascii="Calibri" w:hAnsi="Calibri"/>
          <w:b/>
          <w:szCs w:val="16"/>
          <w:lang w:val="fi-FI"/>
        </w:rPr>
        <w:br/>
      </w:r>
      <w:r w:rsidRPr="00B117A7">
        <w:rPr>
          <w:rFonts w:ascii="Calibri" w:hAnsi="Calibri"/>
          <w:b/>
          <w:szCs w:val="16"/>
          <w:lang w:val="fi-FI"/>
        </w:rPr>
        <w:br/>
      </w:r>
      <w:r w:rsidR="00B117A7" w:rsidRPr="00B117A7">
        <w:rPr>
          <w:rFonts w:ascii="Calibri" w:hAnsi="Calibri"/>
          <w:b/>
          <w:szCs w:val="16"/>
          <w:lang w:val="fi-FI"/>
        </w:rPr>
        <w:t>Puutiaisaivo</w:t>
      </w:r>
      <w:r w:rsidR="00EB350F">
        <w:rPr>
          <w:rFonts w:ascii="Calibri" w:hAnsi="Calibri"/>
          <w:b/>
          <w:szCs w:val="16"/>
          <w:lang w:val="fi-FI"/>
        </w:rPr>
        <w:t>tulehdus</w:t>
      </w:r>
      <w:r w:rsidRPr="00B117A7">
        <w:rPr>
          <w:rFonts w:ascii="Calibri" w:hAnsi="Calibri"/>
          <w:b/>
          <w:szCs w:val="16"/>
          <w:lang w:val="fi-FI"/>
        </w:rPr>
        <w:t xml:space="preserve"> ja borrelia</w:t>
      </w:r>
      <w:r w:rsidR="009D7EDB">
        <w:rPr>
          <w:rFonts w:ascii="Calibri" w:hAnsi="Calibri"/>
          <w:b/>
          <w:szCs w:val="16"/>
          <w:lang w:val="fi-FI"/>
        </w:rPr>
        <w:t>-</w:t>
      </w:r>
      <w:r w:rsidRPr="00B117A7">
        <w:rPr>
          <w:rFonts w:ascii="Calibri" w:hAnsi="Calibri"/>
          <w:b/>
          <w:szCs w:val="16"/>
          <w:lang w:val="fi-FI"/>
        </w:rPr>
        <w:t>infektio vaativat erilaisen hoidon</w:t>
      </w:r>
      <w:r w:rsidRPr="00B117A7">
        <w:rPr>
          <w:rFonts w:ascii="Calibri" w:hAnsi="Calibri"/>
          <w:szCs w:val="16"/>
          <w:lang w:val="fi-FI"/>
        </w:rPr>
        <w:br/>
      </w:r>
      <w:r w:rsidRPr="00B117A7">
        <w:rPr>
          <w:rFonts w:ascii="Calibri" w:hAnsi="Calibri"/>
          <w:szCs w:val="16"/>
          <w:lang w:val="fi-FI"/>
        </w:rPr>
        <w:br/>
        <w:t>Vakavalta puutiaisaivo</w:t>
      </w:r>
      <w:r w:rsidR="00EB350F">
        <w:rPr>
          <w:rFonts w:ascii="Calibri" w:hAnsi="Calibri"/>
          <w:szCs w:val="16"/>
          <w:lang w:val="fi-FI"/>
        </w:rPr>
        <w:t>tulehdukselta</w:t>
      </w:r>
      <w:r w:rsidRPr="00B117A7">
        <w:rPr>
          <w:rFonts w:ascii="Calibri" w:hAnsi="Calibri"/>
          <w:szCs w:val="16"/>
          <w:lang w:val="fi-FI"/>
        </w:rPr>
        <w:t xml:space="preserve"> (TBE) voi suojautua </w:t>
      </w:r>
      <w:r w:rsidR="00B117A7" w:rsidRPr="00B117A7">
        <w:rPr>
          <w:rFonts w:ascii="Calibri" w:hAnsi="Calibri"/>
          <w:szCs w:val="16"/>
          <w:lang w:val="fi-FI"/>
        </w:rPr>
        <w:t>ottamalla rokotteen</w:t>
      </w:r>
      <w:r w:rsidRPr="00B117A7">
        <w:rPr>
          <w:rFonts w:ascii="Calibri" w:hAnsi="Calibri"/>
          <w:szCs w:val="16"/>
          <w:lang w:val="fi-FI"/>
        </w:rPr>
        <w:t>. Puutiaisaivo</w:t>
      </w:r>
      <w:r w:rsidR="00EB350F">
        <w:rPr>
          <w:rFonts w:ascii="Calibri" w:hAnsi="Calibri"/>
          <w:szCs w:val="16"/>
          <w:lang w:val="fi-FI"/>
        </w:rPr>
        <w:t>tulehdus</w:t>
      </w:r>
      <w:r w:rsidRPr="00B117A7">
        <w:rPr>
          <w:rFonts w:ascii="Calibri" w:hAnsi="Calibri"/>
          <w:szCs w:val="16"/>
          <w:lang w:val="fi-FI"/>
        </w:rPr>
        <w:t xml:space="preserve"> tunnetaa</w:t>
      </w:r>
      <w:r w:rsidR="00B117A7">
        <w:rPr>
          <w:rFonts w:ascii="Calibri" w:hAnsi="Calibri"/>
          <w:szCs w:val="16"/>
          <w:lang w:val="fi-FI"/>
        </w:rPr>
        <w:t>n myös nimillä puutiaisaivo</w:t>
      </w:r>
      <w:r w:rsidR="00EB350F">
        <w:rPr>
          <w:rFonts w:ascii="Calibri" w:hAnsi="Calibri"/>
          <w:szCs w:val="16"/>
          <w:lang w:val="fi-FI"/>
        </w:rPr>
        <w:t>kuume</w:t>
      </w:r>
      <w:r w:rsidRPr="00B117A7">
        <w:rPr>
          <w:rFonts w:ascii="Calibri" w:hAnsi="Calibri"/>
          <w:szCs w:val="16"/>
          <w:lang w:val="fi-FI"/>
        </w:rPr>
        <w:t xml:space="preserve"> ja Kumlingen tauti.</w:t>
      </w:r>
      <w:r w:rsidRPr="00B117A7">
        <w:rPr>
          <w:rFonts w:ascii="Calibri" w:hAnsi="Calibri"/>
          <w:szCs w:val="16"/>
          <w:lang w:val="fi-FI"/>
        </w:rPr>
        <w:br/>
      </w:r>
      <w:r w:rsidRPr="00B117A7">
        <w:rPr>
          <w:rFonts w:ascii="Calibri" w:hAnsi="Calibri"/>
          <w:szCs w:val="16"/>
          <w:lang w:val="fi-FI"/>
        </w:rPr>
        <w:br/>
        <w:t>Borrelia</w:t>
      </w:r>
      <w:r w:rsidR="009D7EDB">
        <w:rPr>
          <w:rFonts w:ascii="Calibri" w:hAnsi="Calibri"/>
          <w:szCs w:val="16"/>
          <w:lang w:val="fi-FI"/>
        </w:rPr>
        <w:t>-</w:t>
      </w:r>
      <w:r w:rsidRPr="00B117A7">
        <w:rPr>
          <w:rFonts w:ascii="Calibri" w:hAnsi="Calibri"/>
          <w:szCs w:val="16"/>
          <w:lang w:val="fi-FI"/>
        </w:rPr>
        <w:t xml:space="preserve">infektio voidaan hoitaa antibiootein kuten </w:t>
      </w:r>
      <w:r w:rsidR="00EB350F">
        <w:rPr>
          <w:rFonts w:ascii="Calibri" w:hAnsi="Calibri"/>
          <w:szCs w:val="16"/>
          <w:lang w:val="fi-FI"/>
        </w:rPr>
        <w:t>myös</w:t>
      </w:r>
      <w:r w:rsidRPr="00B117A7">
        <w:rPr>
          <w:rFonts w:ascii="Calibri" w:hAnsi="Calibri"/>
          <w:szCs w:val="16"/>
          <w:lang w:val="fi-FI"/>
        </w:rPr>
        <w:t xml:space="preserve"> kotieläimiä vaivaavan </w:t>
      </w:r>
      <w:r w:rsidR="00290A87" w:rsidRPr="00B117A7">
        <w:rPr>
          <w:rFonts w:ascii="Calibri" w:hAnsi="Calibri"/>
          <w:szCs w:val="16"/>
          <w:lang w:val="fi-FI"/>
        </w:rPr>
        <w:t>Ehrlic</w:t>
      </w:r>
      <w:r w:rsidR="00290A87">
        <w:rPr>
          <w:rFonts w:ascii="Calibri" w:hAnsi="Calibri"/>
          <w:szCs w:val="16"/>
          <w:lang w:val="fi-FI"/>
        </w:rPr>
        <w:t>h</w:t>
      </w:r>
      <w:r w:rsidR="00290A87" w:rsidRPr="00B117A7">
        <w:rPr>
          <w:rFonts w:ascii="Calibri" w:hAnsi="Calibri"/>
          <w:szCs w:val="16"/>
          <w:lang w:val="fi-FI"/>
        </w:rPr>
        <w:t>ia-bakteerin</w:t>
      </w:r>
      <w:r w:rsidRPr="00B117A7">
        <w:rPr>
          <w:rFonts w:ascii="Calibri" w:hAnsi="Calibri"/>
          <w:szCs w:val="16"/>
          <w:lang w:val="fi-FI"/>
        </w:rPr>
        <w:t xml:space="preserve"> aiheuttama tulehduskin. Jälkimmäisin aiheuttaa kuit</w:t>
      </w:r>
      <w:r w:rsidRPr="00B117A7">
        <w:rPr>
          <w:rFonts w:ascii="Calibri" w:hAnsi="Calibri"/>
          <w:szCs w:val="18"/>
          <w:lang w:val="fi-FI"/>
        </w:rPr>
        <w:t>enkin harvoin</w:t>
      </w:r>
      <w:r w:rsidRPr="00B117A7">
        <w:rPr>
          <w:rFonts w:ascii="Calibri" w:hAnsi="Calibri"/>
          <w:b/>
          <w:szCs w:val="18"/>
          <w:lang w:val="fi-FI"/>
        </w:rPr>
        <w:t xml:space="preserve"> </w:t>
      </w:r>
      <w:r w:rsidRPr="00B117A7">
        <w:rPr>
          <w:rFonts w:ascii="Calibri" w:hAnsi="Calibri"/>
          <w:szCs w:val="16"/>
          <w:lang w:val="fi-FI"/>
        </w:rPr>
        <w:t xml:space="preserve">sairauden oireita. </w:t>
      </w:r>
      <w:r w:rsidRPr="00B117A7">
        <w:rPr>
          <w:rFonts w:ascii="Calibri" w:hAnsi="Calibri"/>
          <w:szCs w:val="16"/>
          <w:lang w:val="fi-FI"/>
        </w:rPr>
        <w:br/>
      </w:r>
      <w:r w:rsidRPr="00B117A7">
        <w:rPr>
          <w:rFonts w:ascii="Calibri" w:hAnsi="Calibri"/>
          <w:szCs w:val="16"/>
          <w:lang w:val="fi-FI"/>
        </w:rPr>
        <w:br/>
      </w:r>
      <w:r w:rsidRPr="00B117A7">
        <w:rPr>
          <w:rFonts w:ascii="Calibri" w:hAnsi="Calibri"/>
          <w:b/>
          <w:szCs w:val="16"/>
          <w:lang w:val="fi-FI"/>
        </w:rPr>
        <w:t>Puutiaisten suku</w:t>
      </w:r>
      <w:r w:rsidRPr="00B117A7">
        <w:rPr>
          <w:rFonts w:ascii="Calibri" w:hAnsi="Calibri"/>
          <w:szCs w:val="16"/>
          <w:lang w:val="fi-FI"/>
        </w:rPr>
        <w:br/>
      </w:r>
      <w:r w:rsidRPr="00B117A7">
        <w:rPr>
          <w:rFonts w:ascii="Calibri" w:hAnsi="Calibri"/>
          <w:szCs w:val="16"/>
          <w:lang w:val="fi-FI"/>
        </w:rPr>
        <w:br/>
        <w:t>Puutiainen eli punkki on hämähäkkieläimiin kuuluva pieni niveljalkainen, joka viihtyy parhaiten metsäisillä ja kosteilla alueilla; ensisijaisesti lehtimetsissä, jossa on tiheä aluskasvillisuus. Sen elinikä on 2-4 vuotta ja se kehittyy muutaman kymmenesosamillimetrin kokoisesta toukasta 3-4 millimetrin aikuiskokoon.</w:t>
      </w:r>
      <w:r w:rsidRPr="00B117A7">
        <w:rPr>
          <w:rFonts w:ascii="Calibri" w:hAnsi="Calibri"/>
          <w:szCs w:val="16"/>
          <w:lang w:val="fi-FI"/>
        </w:rPr>
        <w:br/>
      </w:r>
      <w:r w:rsidRPr="00B117A7">
        <w:rPr>
          <w:rFonts w:ascii="Calibri" w:hAnsi="Calibri"/>
          <w:szCs w:val="16"/>
          <w:lang w:val="fi-FI"/>
        </w:rPr>
        <w:br/>
        <w:t xml:space="preserve">Punkki käy läpi kolme eri kehitysvaihetta: ensin toukasta nymfiksi ja lopulta aikuiseksi. Joka kehitysvaiheessa se tarvitsee muutaman pisaran verta kehittyäkseen edelleen ja kyetäkseen talvehtimaan. </w:t>
      </w:r>
      <w:r w:rsidRPr="00B117A7">
        <w:rPr>
          <w:rFonts w:ascii="Calibri" w:hAnsi="Calibri"/>
          <w:szCs w:val="16"/>
          <w:lang w:val="fi-FI"/>
        </w:rPr>
        <w:br/>
      </w:r>
      <w:r w:rsidRPr="00B117A7">
        <w:rPr>
          <w:rFonts w:ascii="Calibri" w:hAnsi="Calibri"/>
          <w:szCs w:val="16"/>
          <w:lang w:val="fi-FI"/>
        </w:rPr>
        <w:br/>
        <w:t xml:space="preserve">Aktiivisessa vaiheessa se odottaa kasvillisuuden seassa, esimerkiksi ruohonkorrella muutaman kymmenen sentin korkeudella maanpinnasta, että sopiva eläin kulkee ohi. </w:t>
      </w:r>
      <w:r w:rsidRPr="00B117A7">
        <w:rPr>
          <w:rFonts w:ascii="Calibri" w:hAnsi="Calibri"/>
          <w:szCs w:val="16"/>
          <w:lang w:val="fi-FI"/>
        </w:rPr>
        <w:br/>
      </w:r>
      <w:r w:rsidRPr="00B117A7">
        <w:rPr>
          <w:rFonts w:ascii="Calibri" w:hAnsi="Calibri"/>
          <w:szCs w:val="16"/>
          <w:lang w:val="fi-FI"/>
        </w:rPr>
        <w:br/>
        <w:t>Isäntäeläimiä ovat lähinnä hiiret ja myyrät, mutta myös suuret nisäkkäät ja joskus ihminen. Punkilla ei ole silmiä mutta liikkeen, hiilidioksidin ja hajujen ohjaamana se tarttuu etujaloillaan uhrinsa karvaan.</w:t>
      </w:r>
      <w:r w:rsidRPr="00B117A7">
        <w:rPr>
          <w:rFonts w:ascii="Calibri" w:hAnsi="Calibri"/>
          <w:szCs w:val="16"/>
          <w:lang w:val="fi-FI"/>
        </w:rPr>
        <w:br/>
      </w:r>
      <w:r w:rsidRPr="00B117A7">
        <w:rPr>
          <w:rFonts w:ascii="Calibri" w:hAnsi="Calibri"/>
          <w:szCs w:val="16"/>
          <w:lang w:val="fi-FI"/>
        </w:rPr>
        <w:br/>
      </w:r>
      <w:r w:rsidRPr="00B117A7">
        <w:rPr>
          <w:rFonts w:ascii="Calibri" w:hAnsi="Calibri"/>
          <w:b/>
          <w:szCs w:val="16"/>
          <w:lang w:val="fi-FI"/>
        </w:rPr>
        <w:t>Sinnikäs verenimijä</w:t>
      </w:r>
      <w:r w:rsidRPr="00B117A7">
        <w:rPr>
          <w:rFonts w:ascii="Calibri" w:hAnsi="Calibri"/>
          <w:szCs w:val="16"/>
          <w:lang w:val="fi-FI"/>
        </w:rPr>
        <w:br/>
      </w:r>
      <w:r w:rsidRPr="00B117A7">
        <w:rPr>
          <w:rFonts w:ascii="Calibri" w:hAnsi="Calibri"/>
          <w:szCs w:val="16"/>
          <w:lang w:val="fi-FI"/>
        </w:rPr>
        <w:br/>
        <w:t>Ennen kuin punkki alkaa imeä verta, se valuttaa hiukan sylkeä saaliiseensa imukärsänsä kautta. Sylki sisältää verenhyytymistä estävää ainetta sekä puudutetta, jolloin pisto ei satu. Piston jälkeen punkki pureutuu kiinni tiukasti ja aterioi jopa viikon verran. Sen jälkeen se päästää otteensa ja voi kehittyä seuraavaan vaiheeseen. Kun hedelmöitetty aikuinen naaras on saanut kolmannen veriateriansa, se munii muutamia tuhansia munia ennen kuin se kuolee.</w:t>
      </w:r>
      <w:r w:rsidRPr="00B117A7">
        <w:rPr>
          <w:rFonts w:ascii="Calibri" w:hAnsi="Calibri"/>
          <w:szCs w:val="16"/>
          <w:lang w:val="fi-FI"/>
        </w:rPr>
        <w:br/>
      </w:r>
      <w:r w:rsidRPr="00B117A7">
        <w:rPr>
          <w:rFonts w:ascii="Calibri" w:hAnsi="Calibri"/>
          <w:szCs w:val="16"/>
          <w:lang w:val="fi-FI"/>
        </w:rPr>
        <w:br/>
        <w:t>Punkki tarvitsee vähintään viiden asteen lämpötilan kyetäkseen toimimaan. Punkkikau</w:t>
      </w:r>
      <w:r w:rsidRPr="00B117A7">
        <w:rPr>
          <w:rFonts w:ascii="Calibri" w:hAnsi="Calibri"/>
          <w:szCs w:val="18"/>
          <w:lang w:val="fi-FI"/>
        </w:rPr>
        <w:t>si kestää siten yleensä huhtikuulta lok</w:t>
      </w:r>
      <w:r w:rsidRPr="00B117A7">
        <w:rPr>
          <w:rFonts w:ascii="Calibri" w:hAnsi="Calibri"/>
          <w:szCs w:val="16"/>
          <w:lang w:val="fi-FI"/>
        </w:rPr>
        <w:t>akuulle ja pitempäänkin, jos on hyvin lämmintä.</w:t>
      </w:r>
      <w:r w:rsidRPr="00B117A7">
        <w:rPr>
          <w:rFonts w:ascii="Calibri" w:hAnsi="Calibri"/>
          <w:szCs w:val="16"/>
          <w:lang w:val="fi-FI"/>
        </w:rPr>
        <w:br/>
      </w:r>
      <w:r w:rsidRPr="00B117A7">
        <w:rPr>
          <w:rFonts w:ascii="Calibri" w:hAnsi="Calibri"/>
          <w:szCs w:val="16"/>
          <w:lang w:val="fi-FI"/>
        </w:rPr>
        <w:br/>
      </w:r>
      <w:r w:rsidRPr="00B117A7">
        <w:rPr>
          <w:rFonts w:ascii="Calibri" w:hAnsi="Calibri"/>
          <w:b/>
          <w:szCs w:val="16"/>
          <w:lang w:val="fi-FI"/>
        </w:rPr>
        <w:t>Puutiaisaivo</w:t>
      </w:r>
      <w:r w:rsidR="00EB350F">
        <w:rPr>
          <w:rFonts w:ascii="Calibri" w:hAnsi="Calibri"/>
          <w:b/>
          <w:szCs w:val="16"/>
          <w:lang w:val="fi-FI"/>
        </w:rPr>
        <w:t>tulehdus</w:t>
      </w:r>
      <w:r w:rsidRPr="00B117A7">
        <w:rPr>
          <w:rFonts w:ascii="Calibri" w:hAnsi="Calibri"/>
          <w:b/>
          <w:szCs w:val="16"/>
          <w:lang w:val="fi-FI"/>
        </w:rPr>
        <w:t xml:space="preserve"> eli TBE</w:t>
      </w:r>
      <w:r w:rsidRPr="00B117A7">
        <w:rPr>
          <w:rFonts w:ascii="Calibri" w:hAnsi="Calibri"/>
          <w:szCs w:val="16"/>
          <w:lang w:val="fi-FI"/>
        </w:rPr>
        <w:br/>
      </w:r>
      <w:r w:rsidRPr="00B117A7">
        <w:rPr>
          <w:rFonts w:ascii="Calibri" w:hAnsi="Calibri"/>
          <w:szCs w:val="16"/>
          <w:lang w:val="fi-FI"/>
        </w:rPr>
        <w:br/>
        <w:t>Punkin välittämä aivotulehdus, puutiaisaivo</w:t>
      </w:r>
      <w:r w:rsidR="00EB350F">
        <w:rPr>
          <w:rFonts w:ascii="Calibri" w:hAnsi="Calibri"/>
          <w:szCs w:val="16"/>
          <w:lang w:val="fi-FI"/>
        </w:rPr>
        <w:t>tulehdus</w:t>
      </w:r>
      <w:r w:rsidRPr="00B117A7">
        <w:rPr>
          <w:rFonts w:ascii="Calibri" w:hAnsi="Calibri"/>
          <w:szCs w:val="16"/>
          <w:lang w:val="fi-FI"/>
        </w:rPr>
        <w:t xml:space="preserve"> eli TBE (engl. </w:t>
      </w:r>
      <w:r w:rsidR="004C52C7">
        <w:rPr>
          <w:rFonts w:ascii="Calibri" w:hAnsi="Calibri"/>
          <w:szCs w:val="16"/>
          <w:lang w:val="fi-FI"/>
        </w:rPr>
        <w:t>t</w:t>
      </w:r>
      <w:r w:rsidRPr="00B117A7">
        <w:rPr>
          <w:rFonts w:ascii="Calibri" w:hAnsi="Calibri"/>
          <w:szCs w:val="16"/>
          <w:lang w:val="fi-FI"/>
        </w:rPr>
        <w:t>ick</w:t>
      </w:r>
      <w:r w:rsidR="00EB350F">
        <w:rPr>
          <w:rFonts w:ascii="Calibri" w:hAnsi="Calibri"/>
          <w:szCs w:val="16"/>
          <w:lang w:val="fi-FI"/>
        </w:rPr>
        <w:t>-</w:t>
      </w:r>
      <w:r w:rsidRPr="00B117A7">
        <w:rPr>
          <w:rFonts w:ascii="Calibri" w:hAnsi="Calibri"/>
          <w:szCs w:val="16"/>
          <w:lang w:val="fi-FI"/>
        </w:rPr>
        <w:t>borne encephalitis) on vakava sairaus, jonka punkki voi tartuttaa ihmiseen. TBE-virusta kantavat pikkujyrsijät, jotka eivät itse sairastu puutiaisaivo</w:t>
      </w:r>
      <w:r w:rsidR="00EB350F">
        <w:rPr>
          <w:rFonts w:ascii="Calibri" w:hAnsi="Calibri"/>
          <w:szCs w:val="16"/>
          <w:lang w:val="fi-FI"/>
        </w:rPr>
        <w:t>tulehdukseen</w:t>
      </w:r>
      <w:r w:rsidRPr="00B117A7">
        <w:rPr>
          <w:rFonts w:ascii="Calibri" w:hAnsi="Calibri"/>
          <w:szCs w:val="16"/>
          <w:lang w:val="fi-FI"/>
        </w:rPr>
        <w:t>. Virus siirtyy punkkiin, ja sen syljen mukana seuraavaan eläimeen tai ihmiseen, jota se puree. Suurten nisäkkäiden tai lintujen mukana virus voi levitä edelleen uusille alueille.</w:t>
      </w:r>
      <w:r w:rsidRPr="00B117A7">
        <w:rPr>
          <w:rFonts w:ascii="Calibri" w:hAnsi="Calibri"/>
          <w:szCs w:val="16"/>
          <w:lang w:val="fi-FI"/>
        </w:rPr>
        <w:br/>
      </w:r>
      <w:r w:rsidRPr="00B117A7">
        <w:rPr>
          <w:rFonts w:ascii="Calibri" w:hAnsi="Calibri"/>
          <w:szCs w:val="16"/>
          <w:lang w:val="fi-FI"/>
        </w:rPr>
        <w:br/>
      </w:r>
      <w:r w:rsidRPr="00B117A7">
        <w:rPr>
          <w:rFonts w:ascii="Calibri" w:hAnsi="Calibri"/>
          <w:b/>
          <w:szCs w:val="16"/>
          <w:lang w:val="fi-FI"/>
        </w:rPr>
        <w:t>Ahvenanmaalla eniten</w:t>
      </w:r>
      <w:r w:rsidRPr="00B117A7">
        <w:rPr>
          <w:rFonts w:ascii="Calibri" w:hAnsi="Calibri"/>
          <w:szCs w:val="16"/>
          <w:lang w:val="fi-FI"/>
        </w:rPr>
        <w:br/>
      </w:r>
      <w:r w:rsidRPr="00B117A7">
        <w:rPr>
          <w:rFonts w:ascii="Calibri" w:hAnsi="Calibri"/>
          <w:szCs w:val="16"/>
          <w:lang w:val="fi-FI"/>
        </w:rPr>
        <w:br/>
        <w:t>Suomessa TBE-virusta on eniten Ahvenanmaalla. Sitä on myös Turun saaristossa, eräillä alueilla Kaakkois-Suomessa ja Kokkolan seudulla sekä Isosaaressa Helsingin edustalla. Uusia endeemisiä alueita ovat Kuopio ja Kotka.</w:t>
      </w:r>
      <w:r w:rsidRPr="00B117A7">
        <w:rPr>
          <w:rFonts w:ascii="Calibri" w:hAnsi="Calibri"/>
          <w:szCs w:val="16"/>
          <w:lang w:val="fi-FI"/>
        </w:rPr>
        <w:br/>
      </w:r>
      <w:r w:rsidRPr="00B117A7">
        <w:rPr>
          <w:rFonts w:ascii="Calibri" w:hAnsi="Calibri"/>
          <w:szCs w:val="16"/>
          <w:lang w:val="fi-FI"/>
        </w:rPr>
        <w:br/>
        <w:t xml:space="preserve">Viime vuosina </w:t>
      </w:r>
      <w:r w:rsidR="00B117A7">
        <w:rPr>
          <w:rFonts w:ascii="Calibri" w:hAnsi="Calibri"/>
          <w:szCs w:val="16"/>
          <w:lang w:val="fi-FI"/>
        </w:rPr>
        <w:t>puutiaisaivo</w:t>
      </w:r>
      <w:r w:rsidR="00EB350F">
        <w:rPr>
          <w:rFonts w:ascii="Calibri" w:hAnsi="Calibri"/>
          <w:szCs w:val="16"/>
          <w:lang w:val="fi-FI"/>
        </w:rPr>
        <w:t>tulehdukseen</w:t>
      </w:r>
      <w:r w:rsidRPr="00B117A7">
        <w:rPr>
          <w:rFonts w:ascii="Calibri" w:hAnsi="Calibri"/>
          <w:szCs w:val="16"/>
          <w:lang w:val="fi-FI"/>
        </w:rPr>
        <w:t xml:space="preserve"> on Suomessa sairastunut 30-40 henkilöä vuodessa, joista runsaat kaksikymmentä Ahvenanmaalla. Lisäksi vuosittain sairastuu noin 10 ruotsalaisturistia Ahvenanmaalla käynnin jälkeen. Riskialueilla vain muutama prosentti punkeista on TBE-viruksen kantajia.</w:t>
      </w:r>
      <w:r w:rsidRPr="00B117A7">
        <w:rPr>
          <w:rFonts w:ascii="Calibri" w:hAnsi="Calibri"/>
          <w:szCs w:val="16"/>
          <w:lang w:val="fi-FI"/>
        </w:rPr>
        <w:br/>
      </w:r>
      <w:r w:rsidRPr="00B117A7">
        <w:rPr>
          <w:rFonts w:ascii="Calibri" w:hAnsi="Calibri"/>
          <w:szCs w:val="16"/>
          <w:lang w:val="fi-FI"/>
        </w:rPr>
        <w:br/>
      </w:r>
      <w:r w:rsidR="00B117A7">
        <w:rPr>
          <w:rFonts w:ascii="Calibri" w:hAnsi="Calibri"/>
          <w:b/>
          <w:szCs w:val="16"/>
          <w:lang w:val="fi-FI"/>
        </w:rPr>
        <w:t>Puutiaisaivo</w:t>
      </w:r>
      <w:r w:rsidR="00EB350F">
        <w:rPr>
          <w:rFonts w:ascii="Calibri" w:hAnsi="Calibri"/>
          <w:b/>
          <w:szCs w:val="16"/>
          <w:lang w:val="fi-FI"/>
        </w:rPr>
        <w:t>tulehdus</w:t>
      </w:r>
      <w:r w:rsidRPr="00B117A7">
        <w:rPr>
          <w:rFonts w:ascii="Calibri" w:hAnsi="Calibri"/>
          <w:b/>
          <w:szCs w:val="16"/>
          <w:lang w:val="fi-FI"/>
        </w:rPr>
        <w:t xml:space="preserve"> tarttuu nopeasti</w:t>
      </w:r>
      <w:r w:rsidRPr="00B117A7">
        <w:rPr>
          <w:rFonts w:ascii="Calibri" w:hAnsi="Calibri"/>
          <w:szCs w:val="16"/>
          <w:lang w:val="fi-FI"/>
        </w:rPr>
        <w:br/>
      </w:r>
      <w:r w:rsidRPr="00B117A7">
        <w:rPr>
          <w:rFonts w:ascii="Calibri" w:hAnsi="Calibri"/>
          <w:szCs w:val="16"/>
          <w:lang w:val="fi-FI"/>
        </w:rPr>
        <w:br/>
        <w:t>Toisin kuin borrelioosi TBE</w:t>
      </w:r>
      <w:r w:rsidR="00B117A7">
        <w:rPr>
          <w:rFonts w:ascii="Calibri" w:hAnsi="Calibri"/>
          <w:szCs w:val="16"/>
          <w:lang w:val="fi-FI"/>
        </w:rPr>
        <w:t>-virus</w:t>
      </w:r>
      <w:r w:rsidRPr="00B117A7">
        <w:rPr>
          <w:rFonts w:ascii="Calibri" w:hAnsi="Calibri"/>
          <w:szCs w:val="16"/>
          <w:lang w:val="fi-FI"/>
        </w:rPr>
        <w:t xml:space="preserve"> tarttuu punkista ihmiseen muutamassa minuutissa, kun virusta kantava punkki puree ihmistä. Punkin irrottaminen ei siis välttämättä estä </w:t>
      </w:r>
      <w:r w:rsidR="00B117A7">
        <w:rPr>
          <w:rFonts w:ascii="Calibri" w:hAnsi="Calibri"/>
          <w:szCs w:val="16"/>
          <w:lang w:val="fi-FI"/>
        </w:rPr>
        <w:t>puutiaisaivo</w:t>
      </w:r>
      <w:r w:rsidR="00EB350F">
        <w:rPr>
          <w:rFonts w:ascii="Calibri" w:hAnsi="Calibri"/>
          <w:szCs w:val="16"/>
          <w:lang w:val="fi-FI"/>
        </w:rPr>
        <w:t>tulehdus</w:t>
      </w:r>
      <w:r w:rsidR="00B117A7">
        <w:rPr>
          <w:rFonts w:ascii="Calibri" w:hAnsi="Calibri"/>
          <w:szCs w:val="16"/>
          <w:lang w:val="fi-FI"/>
        </w:rPr>
        <w:t>tartuntaa.</w:t>
      </w:r>
    </w:p>
    <w:p w:rsidR="004F4660" w:rsidRPr="00B117A7" w:rsidRDefault="00F81E61" w:rsidP="0095604E">
      <w:pPr>
        <w:rPr>
          <w:rFonts w:ascii="Calibri" w:hAnsi="Calibri"/>
          <w:b/>
          <w:lang w:val="fi-FI"/>
        </w:rPr>
      </w:pPr>
      <w:r w:rsidRPr="00B117A7">
        <w:rPr>
          <w:rFonts w:ascii="Calibri" w:hAnsi="Calibri"/>
          <w:szCs w:val="16"/>
          <w:lang w:val="fi-FI"/>
        </w:rPr>
        <w:br/>
      </w:r>
      <w:r w:rsidR="00B117A7">
        <w:rPr>
          <w:rFonts w:ascii="Calibri" w:hAnsi="Calibri"/>
          <w:szCs w:val="16"/>
          <w:lang w:val="fi-FI"/>
        </w:rPr>
        <w:t>Puutiaisaivo</w:t>
      </w:r>
      <w:r w:rsidR="00EB350F">
        <w:rPr>
          <w:rFonts w:ascii="Calibri" w:hAnsi="Calibri"/>
          <w:szCs w:val="16"/>
          <w:lang w:val="fi-FI"/>
        </w:rPr>
        <w:t>tulehduksen</w:t>
      </w:r>
      <w:r w:rsidRPr="00B117A7">
        <w:rPr>
          <w:rFonts w:ascii="Calibri" w:hAnsi="Calibri"/>
          <w:szCs w:val="16"/>
          <w:lang w:val="fi-FI"/>
        </w:rPr>
        <w:t xml:space="preserve"> saaneelle kehittyy 1-2 viikon kuluttua flunssankaltaisia oireita kuten lievää kuumetta sekä pään- ja nivelsärkyä. Vaivat kestävät noin viikon, minkä jälkeen useimmat sairastuneet paranevat ja saavat elinikäisen immuniteetin.</w:t>
      </w:r>
      <w:r w:rsidRPr="00B117A7">
        <w:rPr>
          <w:rFonts w:ascii="Calibri" w:hAnsi="Calibri"/>
          <w:szCs w:val="16"/>
          <w:lang w:val="fi-FI"/>
        </w:rPr>
        <w:br/>
      </w:r>
      <w:r w:rsidRPr="00B117A7">
        <w:rPr>
          <w:rFonts w:ascii="Calibri" w:hAnsi="Calibri"/>
          <w:szCs w:val="16"/>
          <w:lang w:val="fi-FI"/>
        </w:rPr>
        <w:br/>
      </w:r>
      <w:r w:rsidRPr="00B117A7">
        <w:rPr>
          <w:rFonts w:ascii="Calibri" w:hAnsi="Calibri"/>
          <w:b/>
          <w:szCs w:val="16"/>
          <w:lang w:val="fi-FI"/>
        </w:rPr>
        <w:t>Joka kolmanneksella virus menee aivoihin</w:t>
      </w:r>
      <w:r w:rsidRPr="00B117A7">
        <w:rPr>
          <w:rFonts w:ascii="Calibri" w:hAnsi="Calibri"/>
          <w:szCs w:val="16"/>
          <w:lang w:val="fi-FI"/>
        </w:rPr>
        <w:br/>
      </w:r>
      <w:r w:rsidRPr="00B117A7">
        <w:rPr>
          <w:rFonts w:ascii="Calibri" w:hAnsi="Calibri"/>
          <w:szCs w:val="16"/>
          <w:lang w:val="fi-FI"/>
        </w:rPr>
        <w:br/>
      </w:r>
      <w:r w:rsidRPr="00B117A7">
        <w:rPr>
          <w:rFonts w:ascii="Calibri" w:hAnsi="Calibri"/>
          <w:lang w:val="fi-FI"/>
        </w:rPr>
        <w:t>Noin kolmanneksella oireita saaneista virus tunkeutuu aivoihin ja aivokalvoihin. Heidän yleistilansa heikkenee tai heille kehittyy lisää oireita kuten korkeaa kuumetta, niskan jäykkyyttä tai huimausta. He tarvitsevat välitöntä hoitoa. Diagnoosi tehdään verinäytteestä ja selkäydinnesteestä.</w:t>
      </w:r>
      <w:r w:rsidRPr="00B117A7">
        <w:rPr>
          <w:rFonts w:ascii="Calibri" w:hAnsi="Calibri"/>
          <w:lang w:val="fi-FI"/>
        </w:rPr>
        <w:br/>
      </w:r>
      <w:r w:rsidRPr="00B117A7">
        <w:rPr>
          <w:rFonts w:ascii="Calibri" w:hAnsi="Calibri"/>
          <w:lang w:val="fi-FI"/>
        </w:rPr>
        <w:br/>
      </w:r>
    </w:p>
    <w:p w:rsidR="004F4660" w:rsidRPr="00B117A7" w:rsidRDefault="00535CD0" w:rsidP="0095604E">
      <w:pPr>
        <w:rPr>
          <w:rFonts w:ascii="Calibri" w:hAnsi="Calibri"/>
          <w:b/>
          <w:lang w:val="fi-FI"/>
        </w:rPr>
      </w:pPr>
    </w:p>
    <w:p w:rsidR="004D3A98" w:rsidRDefault="00F81E61" w:rsidP="0095604E">
      <w:pPr>
        <w:rPr>
          <w:rFonts w:ascii="Calibri" w:hAnsi="Calibri"/>
          <w:lang w:val="fi-FI"/>
        </w:rPr>
      </w:pPr>
      <w:r w:rsidRPr="00B117A7">
        <w:rPr>
          <w:rFonts w:ascii="Calibri" w:hAnsi="Calibri"/>
          <w:b/>
          <w:lang w:val="fi-FI"/>
        </w:rPr>
        <w:t>Parantavaa lääkettä ei ole</w:t>
      </w:r>
      <w:r w:rsidRPr="00B117A7">
        <w:rPr>
          <w:rFonts w:ascii="Calibri" w:hAnsi="Calibri"/>
          <w:lang w:val="fi-FI"/>
        </w:rPr>
        <w:br/>
      </w:r>
      <w:r w:rsidRPr="00B117A7">
        <w:rPr>
          <w:rFonts w:ascii="Calibri" w:hAnsi="Calibri"/>
          <w:lang w:val="fi-FI"/>
        </w:rPr>
        <w:br/>
        <w:t xml:space="preserve">Mitään parantavaa lääkettä </w:t>
      </w:r>
      <w:r w:rsidR="00B117A7">
        <w:rPr>
          <w:rFonts w:ascii="Calibri" w:hAnsi="Calibri"/>
          <w:lang w:val="fi-FI"/>
        </w:rPr>
        <w:t>puutiaisaivo</w:t>
      </w:r>
      <w:r w:rsidR="00EB350F">
        <w:rPr>
          <w:rFonts w:ascii="Calibri" w:hAnsi="Calibri"/>
          <w:lang w:val="fi-FI"/>
        </w:rPr>
        <w:t>tulehduk</w:t>
      </w:r>
      <w:r w:rsidR="00B117A7">
        <w:rPr>
          <w:rFonts w:ascii="Calibri" w:hAnsi="Calibri"/>
          <w:lang w:val="fi-FI"/>
        </w:rPr>
        <w:t>seen</w:t>
      </w:r>
      <w:r w:rsidRPr="00B117A7">
        <w:rPr>
          <w:rFonts w:ascii="Calibri" w:hAnsi="Calibri"/>
          <w:lang w:val="fi-FI"/>
        </w:rPr>
        <w:t xml:space="preserve"> ei kuitenkaan ole, ja toipilasaika on usein pitkä. Kuolleisuus aivo</w:t>
      </w:r>
      <w:r w:rsidR="00EB350F">
        <w:rPr>
          <w:rFonts w:ascii="Calibri" w:hAnsi="Calibri"/>
          <w:lang w:val="fi-FI"/>
        </w:rPr>
        <w:t>tulehduks</w:t>
      </w:r>
      <w:r w:rsidRPr="00B117A7">
        <w:rPr>
          <w:rFonts w:ascii="Calibri" w:hAnsi="Calibri"/>
          <w:lang w:val="fi-FI"/>
        </w:rPr>
        <w:t>een sairastuneista on pieni, 0,5 %, mutta noin 40 % aivo</w:t>
      </w:r>
      <w:r w:rsidR="006740A4">
        <w:rPr>
          <w:rFonts w:ascii="Calibri" w:hAnsi="Calibri"/>
          <w:lang w:val="fi-FI"/>
        </w:rPr>
        <w:t>tulehduksen</w:t>
      </w:r>
      <w:r w:rsidRPr="00B117A7">
        <w:rPr>
          <w:rFonts w:ascii="Calibri" w:hAnsi="Calibri"/>
          <w:lang w:val="fi-FI"/>
        </w:rPr>
        <w:t xml:space="preserve"> saaneista saa pysyviä vaurioita kuten muisti- ja tasapainohäiriöitä, päänsärkyä, kuulon heikkenemistä, keskittymisvaikeuksia tai halvauksia.</w:t>
      </w:r>
      <w:r w:rsidRPr="00B117A7">
        <w:rPr>
          <w:rFonts w:ascii="Calibri" w:hAnsi="Calibri"/>
          <w:lang w:val="fi-FI"/>
        </w:rPr>
        <w:br/>
      </w:r>
      <w:r w:rsidRPr="00B117A7">
        <w:rPr>
          <w:rFonts w:ascii="Calibri" w:hAnsi="Calibri"/>
          <w:lang w:val="fi-FI"/>
        </w:rPr>
        <w:br/>
      </w:r>
      <w:r w:rsidRPr="00B117A7">
        <w:rPr>
          <w:rFonts w:ascii="Calibri" w:hAnsi="Calibri"/>
          <w:b/>
          <w:lang w:val="fi-FI"/>
        </w:rPr>
        <w:t xml:space="preserve">Borrelia yleisempi kuin </w:t>
      </w:r>
      <w:r w:rsidR="00B117A7">
        <w:rPr>
          <w:rFonts w:ascii="Calibri" w:hAnsi="Calibri"/>
          <w:b/>
          <w:lang w:val="fi-FI"/>
        </w:rPr>
        <w:t>puutiaisaivo</w:t>
      </w:r>
      <w:r w:rsidR="006740A4">
        <w:rPr>
          <w:rFonts w:ascii="Calibri" w:hAnsi="Calibri"/>
          <w:b/>
          <w:lang w:val="fi-FI"/>
        </w:rPr>
        <w:t>tulehdus</w:t>
      </w:r>
      <w:r w:rsidRPr="00B117A7">
        <w:rPr>
          <w:rFonts w:ascii="Calibri" w:hAnsi="Calibri"/>
          <w:lang w:val="fi-FI"/>
        </w:rPr>
        <w:br/>
      </w:r>
      <w:r w:rsidRPr="00B117A7">
        <w:rPr>
          <w:rFonts w:ascii="Calibri" w:hAnsi="Calibri"/>
          <w:lang w:val="fi-FI"/>
        </w:rPr>
        <w:br/>
        <w:t>Borrelioosi eli Lymen tauti on huomattavasti yleisempi kuin puutiaisaivo</w:t>
      </w:r>
      <w:r w:rsidR="006740A4">
        <w:rPr>
          <w:rFonts w:ascii="Calibri" w:hAnsi="Calibri"/>
          <w:lang w:val="fi-FI"/>
        </w:rPr>
        <w:t>tulehdus</w:t>
      </w:r>
      <w:r w:rsidRPr="00B117A7">
        <w:rPr>
          <w:rFonts w:ascii="Calibri" w:hAnsi="Calibri"/>
          <w:lang w:val="fi-FI"/>
        </w:rPr>
        <w:t xml:space="preserve">. Sen aiheuttaa punkin levittämä </w:t>
      </w:r>
      <w:r w:rsidR="00B117A7">
        <w:rPr>
          <w:rFonts w:ascii="Calibri" w:hAnsi="Calibri"/>
          <w:lang w:val="fi-FI"/>
        </w:rPr>
        <w:t>borrelia</w:t>
      </w:r>
      <w:r w:rsidR="009D7EDB">
        <w:rPr>
          <w:rFonts w:ascii="Calibri" w:hAnsi="Calibri"/>
          <w:lang w:val="fi-FI"/>
        </w:rPr>
        <w:t>-</w:t>
      </w:r>
      <w:r w:rsidRPr="00B117A7">
        <w:rPr>
          <w:rFonts w:ascii="Calibri" w:hAnsi="Calibri"/>
          <w:lang w:val="fi-FI"/>
        </w:rPr>
        <w:t xml:space="preserve">bakteeri. Yhdysvalloissa ja Euroopassa </w:t>
      </w:r>
      <w:r w:rsidR="00290A87" w:rsidRPr="00B117A7">
        <w:rPr>
          <w:rFonts w:ascii="Calibri" w:hAnsi="Calibri"/>
          <w:lang w:val="fi-FI"/>
        </w:rPr>
        <w:t>tartunnan</w:t>
      </w:r>
      <w:r w:rsidRPr="00B117A7">
        <w:rPr>
          <w:rFonts w:ascii="Calibri" w:hAnsi="Calibri"/>
          <w:lang w:val="fi-FI"/>
        </w:rPr>
        <w:t xml:space="preserve"> saa yli 100 000 henkilöä vuodessa. Ruotsissa </w:t>
      </w:r>
      <w:r w:rsidR="00290A87" w:rsidRPr="00B117A7">
        <w:rPr>
          <w:rFonts w:ascii="Calibri" w:hAnsi="Calibri"/>
          <w:lang w:val="fi-FI"/>
        </w:rPr>
        <w:t>tartuntoja</w:t>
      </w:r>
      <w:r w:rsidRPr="00B117A7">
        <w:rPr>
          <w:rFonts w:ascii="Calibri" w:hAnsi="Calibri"/>
          <w:lang w:val="fi-FI"/>
        </w:rPr>
        <w:t xml:space="preserve"> arvioidaan olevan jopa </w:t>
      </w:r>
      <w:r w:rsidRPr="00B117A7">
        <w:rPr>
          <w:rFonts w:ascii="Calibri" w:hAnsi="Calibri"/>
          <w:lang w:val="fi-FI"/>
        </w:rPr>
        <w:br/>
        <w:t>10 000 vuodessa.</w:t>
      </w:r>
      <w:r w:rsidRPr="00B117A7">
        <w:rPr>
          <w:rFonts w:ascii="Calibri" w:hAnsi="Calibri"/>
          <w:lang w:val="fi-FI"/>
        </w:rPr>
        <w:br/>
      </w:r>
      <w:r w:rsidRPr="00B117A7">
        <w:rPr>
          <w:rFonts w:ascii="Calibri" w:hAnsi="Calibri"/>
          <w:lang w:val="fi-FI"/>
        </w:rPr>
        <w:br/>
        <w:t xml:space="preserve">Suomessa ei ole virallisia tilastoja </w:t>
      </w:r>
      <w:r w:rsidR="00290A87" w:rsidRPr="00B117A7">
        <w:rPr>
          <w:rFonts w:ascii="Calibri" w:hAnsi="Calibri"/>
          <w:lang w:val="fi-FI"/>
        </w:rPr>
        <w:t>borrelioosi</w:t>
      </w:r>
      <w:r w:rsidR="00290A87">
        <w:rPr>
          <w:rFonts w:ascii="Calibri" w:hAnsi="Calibri"/>
          <w:lang w:val="fi-FI"/>
        </w:rPr>
        <w:t>-</w:t>
      </w:r>
      <w:r w:rsidR="00290A87" w:rsidRPr="00B117A7">
        <w:rPr>
          <w:rFonts w:ascii="Calibri" w:hAnsi="Calibri"/>
          <w:lang w:val="fi-FI"/>
        </w:rPr>
        <w:t>tartunnan</w:t>
      </w:r>
      <w:r w:rsidRPr="00B117A7">
        <w:rPr>
          <w:rFonts w:ascii="Calibri" w:hAnsi="Calibri"/>
          <w:lang w:val="fi-FI"/>
        </w:rPr>
        <w:t xml:space="preserve"> saaneista mutta </w:t>
      </w:r>
      <w:r w:rsidR="006740A4">
        <w:rPr>
          <w:rFonts w:ascii="Calibri" w:hAnsi="Calibri"/>
          <w:lang w:val="fi-FI"/>
        </w:rPr>
        <w:t>niitä</w:t>
      </w:r>
      <w:r w:rsidRPr="00B117A7">
        <w:rPr>
          <w:rFonts w:ascii="Calibri" w:hAnsi="Calibri"/>
          <w:lang w:val="fi-FI"/>
        </w:rPr>
        <w:t xml:space="preserve"> on </w:t>
      </w:r>
      <w:r w:rsidR="00B117A7">
        <w:rPr>
          <w:rFonts w:ascii="Calibri" w:hAnsi="Calibri"/>
          <w:lang w:val="fi-FI"/>
        </w:rPr>
        <w:t>tuhansia vuosittain</w:t>
      </w:r>
      <w:r w:rsidRPr="00B117A7">
        <w:rPr>
          <w:rFonts w:ascii="Calibri" w:hAnsi="Calibri"/>
          <w:lang w:val="fi-FI"/>
        </w:rPr>
        <w:t xml:space="preserve">. </w:t>
      </w:r>
      <w:r w:rsidRPr="00B117A7">
        <w:rPr>
          <w:rFonts w:ascii="Calibri" w:hAnsi="Calibri"/>
          <w:lang w:val="fi-FI"/>
        </w:rPr>
        <w:br/>
      </w:r>
      <w:r w:rsidRPr="00B117A7">
        <w:rPr>
          <w:rFonts w:ascii="Calibri" w:hAnsi="Calibri"/>
          <w:lang w:val="fi-FI"/>
        </w:rPr>
        <w:br/>
      </w:r>
      <w:r w:rsidR="00290A87" w:rsidRPr="00B117A7">
        <w:rPr>
          <w:rFonts w:ascii="Calibri" w:hAnsi="Calibri"/>
          <w:b/>
          <w:lang w:val="fi-FI"/>
        </w:rPr>
        <w:t>Lääkäriin jos iho punoittaa</w:t>
      </w:r>
      <w:r w:rsidR="00290A87" w:rsidRPr="00B117A7">
        <w:rPr>
          <w:rFonts w:ascii="Calibri" w:hAnsi="Calibri"/>
          <w:lang w:val="fi-FI"/>
        </w:rPr>
        <w:br/>
      </w:r>
      <w:r w:rsidR="00290A87" w:rsidRPr="00B117A7">
        <w:rPr>
          <w:rFonts w:ascii="Calibri" w:hAnsi="Calibri"/>
          <w:lang w:val="fi-FI"/>
        </w:rPr>
        <w:br/>
        <w:t xml:space="preserve">Usein kestää </w:t>
      </w:r>
      <w:r w:rsidR="00290A87">
        <w:rPr>
          <w:rFonts w:ascii="Calibri" w:hAnsi="Calibri"/>
          <w:lang w:val="fi-FI"/>
        </w:rPr>
        <w:t>useita tunteja</w:t>
      </w:r>
      <w:r w:rsidR="00290A87" w:rsidRPr="00B117A7">
        <w:rPr>
          <w:rFonts w:ascii="Calibri" w:hAnsi="Calibri"/>
          <w:lang w:val="fi-FI"/>
        </w:rPr>
        <w:t xml:space="preserve"> ennen kuin punkin suolistossa oleva </w:t>
      </w:r>
      <w:r w:rsidR="00290A87">
        <w:rPr>
          <w:rFonts w:ascii="Calibri" w:hAnsi="Calibri"/>
          <w:lang w:val="fi-FI"/>
        </w:rPr>
        <w:t>borrelia-bakteeri</w:t>
      </w:r>
      <w:r w:rsidR="00290A87" w:rsidRPr="00B117A7">
        <w:rPr>
          <w:rFonts w:ascii="Calibri" w:hAnsi="Calibri"/>
          <w:lang w:val="fi-FI"/>
        </w:rPr>
        <w:t xml:space="preserve"> siirtyy ihmiseen. </w:t>
      </w:r>
      <w:r w:rsidRPr="00B117A7">
        <w:rPr>
          <w:rFonts w:ascii="Calibri" w:hAnsi="Calibri"/>
          <w:lang w:val="fi-FI"/>
        </w:rPr>
        <w:t xml:space="preserve">Mitä varhemmin punkki havaitaan ja poistetaan, sitä pienempi on borrelioosin tartuntariski. </w:t>
      </w:r>
      <w:r w:rsidR="004D3A98">
        <w:rPr>
          <w:rFonts w:ascii="Calibri" w:hAnsi="Calibri"/>
          <w:lang w:val="fi-FI"/>
        </w:rPr>
        <w:t>Puutiaisaivo</w:t>
      </w:r>
      <w:r w:rsidR="006740A4">
        <w:rPr>
          <w:rFonts w:ascii="Calibri" w:hAnsi="Calibri"/>
          <w:lang w:val="fi-FI"/>
        </w:rPr>
        <w:t>tulehduksen</w:t>
      </w:r>
      <w:r w:rsidR="004D3A98">
        <w:rPr>
          <w:rFonts w:ascii="Calibri" w:hAnsi="Calibri"/>
          <w:lang w:val="fi-FI"/>
        </w:rPr>
        <w:t xml:space="preserve"> aiheuttava TBE-virus siirtyy ihmiseen hyvin nopeasti punkin pureman jälkeen, usein muutamissa minuuteissa. Borrelioosia aiheuttava borrelia</w:t>
      </w:r>
      <w:r w:rsidR="009D7EDB">
        <w:rPr>
          <w:rFonts w:ascii="Calibri" w:hAnsi="Calibri"/>
          <w:lang w:val="fi-FI"/>
        </w:rPr>
        <w:t>-</w:t>
      </w:r>
      <w:r w:rsidR="004D3A98">
        <w:rPr>
          <w:rFonts w:ascii="Calibri" w:hAnsi="Calibri"/>
          <w:lang w:val="fi-FI"/>
        </w:rPr>
        <w:t>bakteeri siirtyy hitaammin, jopa vasta vuorokauden kuluttua.</w:t>
      </w:r>
      <w:r w:rsidR="004C52C7">
        <w:rPr>
          <w:rFonts w:ascii="Calibri" w:hAnsi="Calibri"/>
          <w:lang w:val="fi-FI"/>
        </w:rPr>
        <w:t xml:space="preserve"> </w:t>
      </w:r>
      <w:r w:rsidR="004C52C7" w:rsidRPr="004C52C7">
        <w:rPr>
          <w:rFonts w:ascii="Calibri" w:hAnsi="Calibri"/>
          <w:vertAlign w:val="superscript"/>
          <w:lang w:val="fi-FI"/>
        </w:rPr>
        <w:t>1, 2</w:t>
      </w:r>
    </w:p>
    <w:p w:rsidR="004F4660" w:rsidRPr="00B117A7" w:rsidRDefault="004D3A98" w:rsidP="0095604E">
      <w:pPr>
        <w:rPr>
          <w:rFonts w:ascii="Calibri" w:hAnsi="Calibri"/>
          <w:lang w:val="fi-FI"/>
        </w:rPr>
      </w:pPr>
      <w:r w:rsidRPr="00B117A7">
        <w:rPr>
          <w:rFonts w:ascii="Calibri" w:hAnsi="Calibri"/>
          <w:lang w:val="fi-FI"/>
        </w:rPr>
        <w:t xml:space="preserve"> </w:t>
      </w:r>
      <w:r w:rsidR="00F81E61" w:rsidRPr="00B117A7">
        <w:rPr>
          <w:rFonts w:ascii="Calibri" w:hAnsi="Calibri"/>
          <w:lang w:val="fi-FI"/>
        </w:rPr>
        <w:br/>
        <w:t xml:space="preserve">Tavallisin </w:t>
      </w:r>
      <w:r w:rsidR="00290A87" w:rsidRPr="00B117A7">
        <w:rPr>
          <w:rFonts w:ascii="Calibri" w:hAnsi="Calibri"/>
          <w:lang w:val="fi-FI"/>
        </w:rPr>
        <w:t>borrelioosi</w:t>
      </w:r>
      <w:r w:rsidR="00290A87">
        <w:rPr>
          <w:rFonts w:ascii="Calibri" w:hAnsi="Calibri"/>
          <w:lang w:val="fi-FI"/>
        </w:rPr>
        <w:t>-</w:t>
      </w:r>
      <w:r w:rsidR="00290A87" w:rsidRPr="00B117A7">
        <w:rPr>
          <w:rFonts w:ascii="Calibri" w:hAnsi="Calibri"/>
          <w:lang w:val="fi-FI"/>
        </w:rPr>
        <w:t>tartunnan</w:t>
      </w:r>
      <w:r w:rsidR="00F81E61" w:rsidRPr="00B117A7">
        <w:rPr>
          <w:rFonts w:ascii="Calibri" w:hAnsi="Calibri"/>
          <w:lang w:val="fi-FI"/>
        </w:rPr>
        <w:t xml:space="preserve"> merkki on puremakohtaan ilmaantuva laajeneva punoittava ihottuma, erythema migrans (EM), joka laajenee yli viiden sentin alueelle ja joka ilmaantuu 1-4 viikon kuluttua punkinpuremasta. Jos iho punoittaa tai tulee muita oireita punkinpureman jälkeen, on hakeuduttava lääkäriin. </w:t>
      </w:r>
      <w:r w:rsidR="00F81E61" w:rsidRPr="00B117A7">
        <w:rPr>
          <w:rFonts w:ascii="Calibri" w:hAnsi="Calibri"/>
          <w:lang w:val="fi-FI"/>
        </w:rPr>
        <w:br/>
      </w:r>
      <w:r w:rsidR="00F81E61" w:rsidRPr="00B117A7">
        <w:rPr>
          <w:rFonts w:ascii="Calibri" w:hAnsi="Calibri"/>
          <w:lang w:val="fi-FI"/>
        </w:rPr>
        <w:br/>
        <w:t>Diagnoosi tehdään taustatietojen ja lääkärintutkimuksen perusteella. Jos lääkäri epäilee, että bakteeri on levinnyt iholta, se voidaan todeta verinäytteestä. Joskus oireina voi olla myös kuumetta, väsymystä tai sairauden tunnetta.</w:t>
      </w:r>
      <w:r w:rsidR="00F81E61" w:rsidRPr="00B117A7">
        <w:rPr>
          <w:rFonts w:ascii="Calibri" w:hAnsi="Calibri"/>
          <w:lang w:val="fi-FI"/>
        </w:rPr>
        <w:br/>
      </w:r>
      <w:r w:rsidR="00F81E61" w:rsidRPr="00B117A7">
        <w:rPr>
          <w:rFonts w:ascii="Calibri" w:hAnsi="Calibri"/>
          <w:lang w:val="fi-FI"/>
        </w:rPr>
        <w:br/>
      </w:r>
      <w:r w:rsidR="00F81E61" w:rsidRPr="00B117A7">
        <w:rPr>
          <w:rFonts w:ascii="Calibri" w:hAnsi="Calibri"/>
          <w:b/>
          <w:lang w:val="fi-FI"/>
        </w:rPr>
        <w:t>Borrelioosia hoidetaan antibiootein</w:t>
      </w:r>
      <w:r w:rsidR="00F81E61" w:rsidRPr="00B117A7">
        <w:rPr>
          <w:rFonts w:ascii="Calibri" w:hAnsi="Calibri"/>
          <w:lang w:val="fi-FI"/>
        </w:rPr>
        <w:br/>
      </w:r>
      <w:r w:rsidR="00F81E61" w:rsidRPr="00B117A7">
        <w:rPr>
          <w:rFonts w:ascii="Calibri" w:hAnsi="Calibri"/>
          <w:lang w:val="fi-FI"/>
        </w:rPr>
        <w:br/>
        <w:t>Myös borrelioosi voi aiheuttaa oireita keskushermostossa, nivelissä ja yksittäistapauksissa sydämessä. Hermosto-oireet voivat olla epämääräisiä kuten päänsärkyä, pahoinvointia tai käsivarsi-, jalka- tai selkäkipuja. Joskus, varsinkin lapsilla, voi ilmetä toispuoleista kasvohalvausta. Jos bakteeri iskee yksittäiseen niveleen, esiintyy toistuvasti kipuja ja turvotusta. Borrelioosi voidaan hoitaa antibiooteilla.</w:t>
      </w:r>
      <w:r w:rsidR="00F81E61" w:rsidRPr="00B117A7">
        <w:rPr>
          <w:rFonts w:ascii="Calibri" w:hAnsi="Calibri"/>
          <w:lang w:val="fi-FI"/>
        </w:rPr>
        <w:br/>
      </w:r>
      <w:r w:rsidR="00F81E61" w:rsidRPr="00B117A7">
        <w:rPr>
          <w:rFonts w:ascii="Calibri" w:hAnsi="Calibri"/>
          <w:lang w:val="fi-FI"/>
        </w:rPr>
        <w:br/>
      </w:r>
    </w:p>
    <w:p w:rsidR="004F4660" w:rsidRPr="00B117A7" w:rsidRDefault="00535CD0" w:rsidP="0095604E">
      <w:pPr>
        <w:rPr>
          <w:rFonts w:ascii="Calibri" w:hAnsi="Calibri"/>
          <w:lang w:val="fi-FI"/>
        </w:rPr>
      </w:pPr>
    </w:p>
    <w:p w:rsidR="007C1FBB" w:rsidRPr="00B117A7" w:rsidRDefault="00F81E61" w:rsidP="0095604E">
      <w:pPr>
        <w:rPr>
          <w:rFonts w:ascii="Calibri" w:hAnsi="Calibri"/>
          <w:lang w:val="fi-FI"/>
        </w:rPr>
      </w:pPr>
      <w:r w:rsidRPr="00B117A7">
        <w:rPr>
          <w:rFonts w:ascii="Calibri" w:hAnsi="Calibri"/>
          <w:b/>
          <w:lang w:val="fi-FI"/>
        </w:rPr>
        <w:t>Miten suojautua punkkien aiheuttamilta sairauksilta</w:t>
      </w:r>
      <w:r w:rsidRPr="00B117A7">
        <w:rPr>
          <w:rFonts w:ascii="Calibri" w:hAnsi="Calibri"/>
          <w:lang w:val="fi-FI"/>
        </w:rPr>
        <w:br/>
      </w:r>
    </w:p>
    <w:p w:rsidR="007C1FBB" w:rsidRPr="00B117A7" w:rsidRDefault="004D3A98" w:rsidP="0095604E">
      <w:pPr>
        <w:pStyle w:val="Luettelokappale"/>
        <w:numPr>
          <w:ilvl w:val="0"/>
          <w:numId w:val="3"/>
        </w:numPr>
        <w:rPr>
          <w:rFonts w:ascii="Calibri" w:hAnsi="Calibri"/>
        </w:rPr>
      </w:pPr>
      <w:r>
        <w:rPr>
          <w:rFonts w:ascii="Calibri" w:hAnsi="Calibri"/>
        </w:rPr>
        <w:t>Puutiaisaivo</w:t>
      </w:r>
      <w:r w:rsidR="006740A4">
        <w:rPr>
          <w:rFonts w:ascii="Calibri" w:hAnsi="Calibri"/>
        </w:rPr>
        <w:t>tulehdukselta</w:t>
      </w:r>
      <w:r w:rsidR="00F81E61" w:rsidRPr="00B117A7">
        <w:rPr>
          <w:rFonts w:ascii="Calibri" w:hAnsi="Calibri"/>
        </w:rPr>
        <w:t xml:space="preserve"> suojaava rokote on tarjolla aikuisille ja</w:t>
      </w:r>
      <w:r>
        <w:rPr>
          <w:rFonts w:ascii="Calibri" w:hAnsi="Calibri"/>
        </w:rPr>
        <w:t xml:space="preserve"> lapsille. Jotta rokote antaisi </w:t>
      </w:r>
      <w:r w:rsidR="00F81E61" w:rsidRPr="00B117A7">
        <w:rPr>
          <w:rFonts w:ascii="Calibri" w:hAnsi="Calibri"/>
        </w:rPr>
        <w:t xml:space="preserve">pitkäaikaissuojan, sitä on otettava usean rokotuksen sarja. </w:t>
      </w:r>
      <w:r w:rsidR="00290A87" w:rsidRPr="00B117A7">
        <w:rPr>
          <w:rFonts w:ascii="Calibri" w:hAnsi="Calibri"/>
        </w:rPr>
        <w:t>Borrelioosi</w:t>
      </w:r>
      <w:r w:rsidR="00290A87">
        <w:rPr>
          <w:rFonts w:ascii="Calibri" w:hAnsi="Calibri"/>
        </w:rPr>
        <w:t>-</w:t>
      </w:r>
      <w:r w:rsidR="00290A87" w:rsidRPr="00B117A7">
        <w:rPr>
          <w:rFonts w:ascii="Calibri" w:hAnsi="Calibri"/>
        </w:rPr>
        <w:t>tartuntaan</w:t>
      </w:r>
      <w:r w:rsidR="00F81E61" w:rsidRPr="00B117A7">
        <w:rPr>
          <w:rFonts w:ascii="Calibri" w:hAnsi="Calibri"/>
        </w:rPr>
        <w:t xml:space="preserve"> ei ole suojaavaa rokotetta tarjolla.</w:t>
      </w:r>
    </w:p>
    <w:p w:rsidR="007C1FBB" w:rsidRPr="00B117A7" w:rsidRDefault="00F81E61" w:rsidP="0095604E">
      <w:pPr>
        <w:pStyle w:val="Luettelokappale"/>
        <w:numPr>
          <w:ilvl w:val="0"/>
          <w:numId w:val="3"/>
        </w:numPr>
        <w:rPr>
          <w:rFonts w:ascii="Calibri" w:hAnsi="Calibri"/>
        </w:rPr>
      </w:pPr>
      <w:r w:rsidRPr="00B117A7">
        <w:rPr>
          <w:rFonts w:ascii="Calibri" w:hAnsi="Calibri"/>
        </w:rPr>
        <w:t>Käytä vaatteita, jotka peittävät käsivarret ja jalat. Työnnä housunpuntit sukkiin tai saappaisiin, kun kuljet metsässä ja maastossa.</w:t>
      </w:r>
    </w:p>
    <w:p w:rsidR="007C1FBB" w:rsidRPr="00B117A7" w:rsidRDefault="00F81E61" w:rsidP="0095604E">
      <w:pPr>
        <w:pStyle w:val="Luettelokappale"/>
        <w:numPr>
          <w:ilvl w:val="0"/>
          <w:numId w:val="3"/>
        </w:numPr>
        <w:rPr>
          <w:rFonts w:ascii="Calibri" w:hAnsi="Calibri"/>
        </w:rPr>
      </w:pPr>
      <w:r w:rsidRPr="00B117A7">
        <w:rPr>
          <w:rFonts w:ascii="Calibri" w:hAnsi="Calibri"/>
        </w:rPr>
        <w:t>Käytä vaaleita vaatteita, jolloin pieni musta punkki näkyy paremmin.</w:t>
      </w:r>
    </w:p>
    <w:p w:rsidR="007C1FBB" w:rsidRPr="00B117A7" w:rsidRDefault="00F81E61" w:rsidP="0095604E">
      <w:pPr>
        <w:pStyle w:val="Luettelokappale"/>
        <w:numPr>
          <w:ilvl w:val="0"/>
          <w:numId w:val="3"/>
        </w:numPr>
        <w:rPr>
          <w:rFonts w:ascii="Calibri" w:hAnsi="Calibri"/>
        </w:rPr>
      </w:pPr>
      <w:r w:rsidRPr="00B117A7">
        <w:rPr>
          <w:rFonts w:ascii="Calibri" w:hAnsi="Calibri"/>
        </w:rPr>
        <w:t>Tarkistakaa päivittäin toisten</w:t>
      </w:r>
      <w:r w:rsidR="004D3A98">
        <w:rPr>
          <w:rFonts w:ascii="Calibri" w:hAnsi="Calibri"/>
        </w:rPr>
        <w:t>ne iho</w:t>
      </w:r>
      <w:r w:rsidRPr="00B117A7">
        <w:rPr>
          <w:rFonts w:ascii="Calibri" w:hAnsi="Calibri"/>
        </w:rPr>
        <w:t>. Punkki voi ryömiä useita tunteja ympäriinsä ennen kuin pureutuu ihoon.</w:t>
      </w:r>
    </w:p>
    <w:p w:rsidR="007C1FBB" w:rsidRPr="00B117A7" w:rsidRDefault="00F81E61" w:rsidP="007C1FBB">
      <w:pPr>
        <w:pStyle w:val="Luettelokappale"/>
        <w:numPr>
          <w:ilvl w:val="0"/>
          <w:numId w:val="3"/>
        </w:numPr>
        <w:rPr>
          <w:rFonts w:ascii="Calibri" w:hAnsi="Calibri"/>
        </w:rPr>
      </w:pPr>
      <w:r w:rsidRPr="00B117A7">
        <w:rPr>
          <w:rFonts w:ascii="Calibri" w:hAnsi="Calibri"/>
        </w:rPr>
        <w:t>Katso tarkkaan: lapset saavat punkkeja usein ylävartaloon. Tutki myös hiuspohja.</w:t>
      </w:r>
    </w:p>
    <w:p w:rsidR="007C1FBB" w:rsidRPr="00B117A7" w:rsidRDefault="00F81E61" w:rsidP="007C1FBB">
      <w:pPr>
        <w:rPr>
          <w:rFonts w:ascii="Calibri" w:hAnsi="Calibri"/>
          <w:b/>
          <w:lang w:val="fi-FI"/>
        </w:rPr>
      </w:pPr>
      <w:r w:rsidRPr="00B117A7">
        <w:rPr>
          <w:rFonts w:ascii="Calibri" w:hAnsi="Calibri"/>
          <w:lang w:val="fi-FI"/>
        </w:rPr>
        <w:br/>
      </w:r>
      <w:r w:rsidRPr="00B117A7">
        <w:rPr>
          <w:rFonts w:ascii="Calibri" w:hAnsi="Calibri"/>
          <w:b/>
          <w:lang w:val="fi-FI"/>
        </w:rPr>
        <w:t>Mitä tehdä jos punkki puree?</w:t>
      </w:r>
      <w:r w:rsidRPr="00B117A7">
        <w:rPr>
          <w:rFonts w:ascii="Calibri" w:hAnsi="Calibri"/>
          <w:b/>
          <w:lang w:val="fi-FI"/>
        </w:rPr>
        <w:br/>
      </w:r>
    </w:p>
    <w:p w:rsidR="00124DB3" w:rsidRPr="00B117A7" w:rsidRDefault="00F81E61" w:rsidP="007C1FBB">
      <w:pPr>
        <w:pStyle w:val="Luettelokappale"/>
        <w:numPr>
          <w:ilvl w:val="0"/>
          <w:numId w:val="3"/>
        </w:numPr>
        <w:rPr>
          <w:rFonts w:ascii="Calibri" w:hAnsi="Calibri"/>
        </w:rPr>
      </w:pPr>
      <w:r w:rsidRPr="00B117A7">
        <w:rPr>
          <w:rFonts w:ascii="Calibri" w:hAnsi="Calibri"/>
        </w:rPr>
        <w:t>Ihoon pureutuneet punkit on poistettava mahdollisimman pian mielellään kapeakärkisillä pinseteillä tai punkkipinseteillä. Tartu punkin puruosiin niin läheltä ihoa kuin mahdollista. Vedä suoraan ihosta poispäin. Älä kierrä punkkia vetäessäsi sitä irti, koska suuosat voivat revetä irti ja jäädä kiinni ihoon.</w:t>
      </w:r>
    </w:p>
    <w:p w:rsidR="00124DB3" w:rsidRPr="00B117A7" w:rsidRDefault="00F81E61" w:rsidP="007C1FBB">
      <w:pPr>
        <w:pStyle w:val="Luettelokappale"/>
        <w:numPr>
          <w:ilvl w:val="0"/>
          <w:numId w:val="3"/>
        </w:numPr>
        <w:rPr>
          <w:rFonts w:ascii="Calibri" w:hAnsi="Calibri"/>
        </w:rPr>
      </w:pPr>
      <w:r w:rsidRPr="00B117A7">
        <w:rPr>
          <w:rFonts w:ascii="Calibri" w:hAnsi="Calibri"/>
        </w:rPr>
        <w:t>Puhdista haavakohta desinfektioaineella tai vedellä ja saippualla.</w:t>
      </w:r>
    </w:p>
    <w:p w:rsidR="00124DB3" w:rsidRPr="00B117A7" w:rsidRDefault="00F81E61" w:rsidP="007C1FBB">
      <w:pPr>
        <w:pStyle w:val="Luettelokappale"/>
        <w:numPr>
          <w:ilvl w:val="0"/>
          <w:numId w:val="3"/>
        </w:numPr>
        <w:rPr>
          <w:rFonts w:ascii="Calibri" w:hAnsi="Calibri"/>
        </w:rPr>
      </w:pPr>
      <w:r w:rsidRPr="00B117A7">
        <w:rPr>
          <w:rFonts w:ascii="Calibri" w:hAnsi="Calibri"/>
        </w:rPr>
        <w:t>Jos et saa poistetuksi punkkia kokonaisena, odota muutama päivä. Puremakohdan</w:t>
      </w:r>
      <w:r w:rsidRPr="00B117A7">
        <w:rPr>
          <w:rFonts w:ascii="Calibri" w:hAnsi="Calibri"/>
        </w:rPr>
        <w:br/>
        <w:t>ympäristöön kehittyy tulehdus, jolloin punkin jäänteet on helppo poistaa pinseteillä tai puhtaalla neulalla.</w:t>
      </w:r>
    </w:p>
    <w:p w:rsidR="00636D22" w:rsidRDefault="00F81E61" w:rsidP="007C1FBB">
      <w:pPr>
        <w:pStyle w:val="Luettelokappale"/>
        <w:numPr>
          <w:ilvl w:val="0"/>
          <w:numId w:val="3"/>
        </w:numPr>
        <w:rPr>
          <w:rFonts w:ascii="Calibri" w:hAnsi="Calibri"/>
        </w:rPr>
      </w:pPr>
      <w:r w:rsidRPr="00B117A7">
        <w:rPr>
          <w:rFonts w:ascii="Calibri" w:hAnsi="Calibri"/>
        </w:rPr>
        <w:t>Tarkista iho, johon punkki on pureutunut. Jos siihen 1-4 viikon kuluttua kehittyy punoittava alue, jonka läpimitta on yli 5 senttiä, tai jos tulee kuumetta, päänsärkyä, tai muita oireita, ota yhteys lääkäriin.</w:t>
      </w:r>
      <w:r w:rsidRPr="00B117A7">
        <w:rPr>
          <w:rFonts w:ascii="Calibri" w:hAnsi="Calibri"/>
        </w:rPr>
        <w:br/>
      </w:r>
    </w:p>
    <w:p w:rsidR="004C52C7" w:rsidRDefault="004C52C7" w:rsidP="004C52C7">
      <w:pPr>
        <w:rPr>
          <w:rFonts w:ascii="Calibri" w:hAnsi="Calibri"/>
        </w:rPr>
      </w:pPr>
    </w:p>
    <w:p w:rsidR="004C52C7" w:rsidRDefault="004C52C7" w:rsidP="004C52C7">
      <w:pPr>
        <w:rPr>
          <w:rFonts w:ascii="Calibri" w:hAnsi="Calibri"/>
        </w:rPr>
      </w:pPr>
    </w:p>
    <w:p w:rsidR="004C52C7" w:rsidRDefault="004C52C7" w:rsidP="004C52C7">
      <w:pPr>
        <w:rPr>
          <w:rFonts w:ascii="Calibri" w:hAnsi="Calibri"/>
        </w:rPr>
      </w:pPr>
    </w:p>
    <w:p w:rsidR="004C52C7" w:rsidRDefault="004C52C7" w:rsidP="004C52C7">
      <w:pPr>
        <w:rPr>
          <w:rFonts w:ascii="Calibri" w:hAnsi="Calibri"/>
        </w:rPr>
      </w:pPr>
    </w:p>
    <w:p w:rsidR="004C52C7" w:rsidRDefault="004C52C7" w:rsidP="004C52C7">
      <w:pPr>
        <w:rPr>
          <w:rFonts w:ascii="Calibri" w:hAnsi="Calibri"/>
        </w:rPr>
      </w:pPr>
    </w:p>
    <w:p w:rsidR="004C52C7" w:rsidRDefault="004C52C7" w:rsidP="004C52C7">
      <w:pPr>
        <w:rPr>
          <w:rFonts w:ascii="Calibri" w:hAnsi="Calibri"/>
        </w:rPr>
      </w:pPr>
    </w:p>
    <w:p w:rsidR="004C52C7" w:rsidRDefault="004C52C7" w:rsidP="004C52C7">
      <w:pPr>
        <w:rPr>
          <w:rFonts w:ascii="Calibri" w:hAnsi="Calibri"/>
        </w:rPr>
      </w:pPr>
    </w:p>
    <w:p w:rsidR="004C52C7" w:rsidRDefault="004C52C7" w:rsidP="004C52C7">
      <w:pPr>
        <w:rPr>
          <w:rFonts w:ascii="Calibri" w:hAnsi="Calibri"/>
        </w:rPr>
      </w:pPr>
    </w:p>
    <w:p w:rsidR="004C52C7" w:rsidRDefault="004C52C7" w:rsidP="004C52C7">
      <w:pPr>
        <w:rPr>
          <w:rFonts w:ascii="Calibri" w:hAnsi="Calibri"/>
        </w:rPr>
      </w:pPr>
    </w:p>
    <w:p w:rsidR="004C52C7" w:rsidRDefault="004C52C7" w:rsidP="004C52C7">
      <w:pPr>
        <w:rPr>
          <w:rFonts w:ascii="Calibri" w:hAnsi="Calibri"/>
        </w:rPr>
      </w:pPr>
    </w:p>
    <w:p w:rsidR="004C52C7" w:rsidRDefault="004C52C7" w:rsidP="004C52C7">
      <w:pPr>
        <w:rPr>
          <w:rFonts w:ascii="Calibri" w:hAnsi="Calibri"/>
        </w:rPr>
      </w:pPr>
    </w:p>
    <w:p w:rsidR="004C52C7" w:rsidRDefault="004C52C7" w:rsidP="004C52C7">
      <w:pPr>
        <w:rPr>
          <w:rFonts w:ascii="Calibri" w:hAnsi="Calibri"/>
        </w:rPr>
      </w:pPr>
    </w:p>
    <w:p w:rsidR="004C52C7" w:rsidRPr="00980C55" w:rsidRDefault="004C52C7" w:rsidP="004C52C7">
      <w:pPr>
        <w:pStyle w:val="Luettelokappale"/>
        <w:rPr>
          <w:rFonts w:ascii="Calibri" w:hAnsi="Calibri"/>
          <w:sz w:val="22"/>
          <w:szCs w:val="22"/>
        </w:rPr>
      </w:pPr>
      <w:r w:rsidRPr="00980C55">
        <w:rPr>
          <w:rFonts w:ascii="Calibri" w:hAnsi="Calibri"/>
          <w:sz w:val="22"/>
          <w:szCs w:val="22"/>
          <w:vertAlign w:val="superscript"/>
        </w:rPr>
        <w:t xml:space="preserve">1 </w:t>
      </w:r>
      <w:r w:rsidRPr="00980C55">
        <w:rPr>
          <w:rFonts w:ascii="Calibri" w:hAnsi="Calibri"/>
          <w:sz w:val="22"/>
          <w:szCs w:val="22"/>
        </w:rPr>
        <w:t>THL / Matkailijan terveysopas</w:t>
      </w:r>
    </w:p>
    <w:p w:rsidR="004C52C7" w:rsidRPr="00980C55" w:rsidRDefault="004C52C7" w:rsidP="004C52C7">
      <w:pPr>
        <w:pStyle w:val="Luettelokappale"/>
        <w:rPr>
          <w:rFonts w:ascii="Calibri" w:hAnsi="Calibri"/>
          <w:sz w:val="22"/>
          <w:szCs w:val="22"/>
        </w:rPr>
      </w:pPr>
      <w:r w:rsidRPr="00980C55">
        <w:rPr>
          <w:rFonts w:ascii="Calibri" w:hAnsi="Calibri"/>
          <w:sz w:val="22"/>
          <w:szCs w:val="22"/>
          <w:vertAlign w:val="superscript"/>
        </w:rPr>
        <w:t xml:space="preserve">2 </w:t>
      </w:r>
      <w:r w:rsidRPr="00980C55">
        <w:rPr>
          <w:rFonts w:ascii="Calibri" w:hAnsi="Calibri"/>
          <w:sz w:val="22"/>
          <w:szCs w:val="22"/>
        </w:rPr>
        <w:t>HUS / Verkko-Husari 4/2006</w:t>
      </w:r>
    </w:p>
    <w:p w:rsidR="004C52C7" w:rsidRPr="004C52C7" w:rsidRDefault="000D49EC" w:rsidP="004C52C7">
      <w:pPr>
        <w:rPr>
          <w:rFonts w:ascii="Calibri" w:hAnsi="Calibri"/>
          <w:lang w:val="fi-FI"/>
        </w:rPr>
      </w:pPr>
      <w:r>
        <w:rPr>
          <w:rFonts w:ascii="Calibri" w:hAnsi="Calibri"/>
          <w:noProof/>
          <w:lang w:val="en-US" w:eastAsia="zh-CN"/>
        </w:rPr>
        <w:pict>
          <v:shapetype id="_x0000_t202" coordsize="21600,21600" o:spt="202" path="m0,0l0,21600,21600,21600,21600,0xe">
            <v:stroke joinstyle="miter"/>
            <v:path gradientshapeok="t" o:connecttype="rect"/>
          </v:shapetype>
          <v:shape id="_x0000_s1028" type="#_x0000_t202" style="position:absolute;margin-left:478.85pt;margin-top:3pt;width:28.5pt;height:69.75pt;z-index:251658240" stroked="f">
            <v:textbox style="layout-flow:vertical">
              <w:txbxContent>
                <w:p w:rsidR="00D24E05" w:rsidRPr="00661D99" w:rsidRDefault="00D24E05" w:rsidP="00D24E05">
                  <w:pPr>
                    <w:rPr>
                      <w:color w:val="7F7F7F" w:themeColor="text1" w:themeTint="80"/>
                      <w:sz w:val="14"/>
                      <w:lang w:val="fi-FI"/>
                    </w:rPr>
                  </w:pPr>
                  <w:r w:rsidRPr="00661D99">
                    <w:rPr>
                      <w:color w:val="7F7F7F" w:themeColor="text1" w:themeTint="80"/>
                      <w:sz w:val="14"/>
                      <w:lang w:val="fi-FI"/>
                    </w:rPr>
                    <w:t>BS2011_0</w:t>
                  </w:r>
                  <w:r w:rsidR="00B130BA">
                    <w:rPr>
                      <w:color w:val="7F7F7F" w:themeColor="text1" w:themeTint="80"/>
                      <w:sz w:val="14"/>
                      <w:lang w:val="fi-FI"/>
                    </w:rPr>
                    <w:t>29</w:t>
                  </w:r>
                  <w:r w:rsidRPr="00661D99">
                    <w:rPr>
                      <w:color w:val="7F7F7F" w:themeColor="text1" w:themeTint="80"/>
                      <w:sz w:val="14"/>
                      <w:lang w:val="fi-FI"/>
                    </w:rPr>
                    <w:t>FI</w:t>
                  </w:r>
                </w:p>
              </w:txbxContent>
            </v:textbox>
          </v:shape>
        </w:pict>
      </w:r>
    </w:p>
    <w:sectPr w:rsidR="004C52C7" w:rsidRPr="004C52C7" w:rsidSect="00410BDE">
      <w:headerReference w:type="default" r:id="rId7"/>
      <w:footerReference w:type="default" r:id="rId8"/>
      <w:headerReference w:type="first" r:id="rId9"/>
      <w:footerReference w:type="first" r:id="rId10"/>
      <w:pgSz w:w="11906" w:h="16838" w:code="9"/>
      <w:pgMar w:top="2155" w:right="1418" w:bottom="1418" w:left="1418" w:header="964" w:footer="397" w:gutter="0"/>
      <w:cols w:space="72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10E" w:rsidRDefault="005F710E">
      <w:r>
        <w:separator/>
      </w:r>
    </w:p>
  </w:endnote>
  <w:endnote w:type="continuationSeparator" w:id="0">
    <w:p w:rsidR="005F710E" w:rsidRDefault="005F710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PhoneFax">
    <w:altName w:val="Cambria"/>
    <w:panose1 w:val="00000000000000000000"/>
    <w:charset w:val="00"/>
    <w:family w:val="modern"/>
    <w:notTrueType/>
    <w:pitch w:val="variable"/>
    <w:sig w:usb0="00000003" w:usb1="1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E1" w:rsidRDefault="000D49EC">
    <w:pPr>
      <w:pStyle w:val="Alatunniste"/>
      <w:ind w:right="-1928"/>
      <w:jc w:val="right"/>
    </w:pPr>
    <w:r>
      <w:rPr>
        <w:rStyle w:val="Sivunumero"/>
      </w:rPr>
      <w:fldChar w:fldCharType="begin"/>
    </w:r>
    <w:r w:rsidR="00F81E61">
      <w:rPr>
        <w:rStyle w:val="Sivunumero"/>
      </w:rPr>
      <w:instrText xml:space="preserve"> PAGE </w:instrText>
    </w:r>
    <w:r>
      <w:rPr>
        <w:rStyle w:val="Sivunumero"/>
      </w:rPr>
      <w:fldChar w:fldCharType="separate"/>
    </w:r>
    <w:r w:rsidR="00535CD0">
      <w:rPr>
        <w:rStyle w:val="Sivunumero"/>
        <w:noProof/>
      </w:rPr>
      <w:t>4</w:t>
    </w:r>
    <w:r>
      <w:rPr>
        <w:rStyle w:val="Sivunumero"/>
      </w:rPr>
      <w:fldChar w:fldCharType="end"/>
    </w:r>
    <w:r w:rsidR="00F81E61">
      <w:rPr>
        <w:rStyle w:val="Sivunumero"/>
      </w:rPr>
      <w:t xml:space="preserve"> (</w:t>
    </w:r>
    <w:r>
      <w:rPr>
        <w:rStyle w:val="Sivunumero"/>
      </w:rPr>
      <w:fldChar w:fldCharType="begin"/>
    </w:r>
    <w:r w:rsidR="00F81E61">
      <w:rPr>
        <w:rStyle w:val="Sivunumero"/>
      </w:rPr>
      <w:instrText xml:space="preserve"> NUMPAGES </w:instrText>
    </w:r>
    <w:r>
      <w:rPr>
        <w:rStyle w:val="Sivunumero"/>
      </w:rPr>
      <w:fldChar w:fldCharType="separate"/>
    </w:r>
    <w:r w:rsidR="00535CD0">
      <w:rPr>
        <w:rStyle w:val="Sivunumero"/>
        <w:noProof/>
      </w:rPr>
      <w:t>4</w:t>
    </w:r>
    <w:r>
      <w:rPr>
        <w:rStyle w:val="Sivunumero"/>
      </w:rPr>
      <w:fldChar w:fldCharType="end"/>
    </w:r>
    <w:r w:rsidR="00F81E61">
      <w:rPr>
        <w:rStyle w:val="Sivunumero"/>
      </w:rPr>
      <w:t>)</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E1" w:rsidRPr="000510FC" w:rsidRDefault="00F81E61" w:rsidP="00CE4856">
    <w:pPr>
      <w:pStyle w:val="Alatunniste"/>
      <w:tabs>
        <w:tab w:val="clear" w:pos="2517"/>
        <w:tab w:val="clear" w:pos="5222"/>
        <w:tab w:val="clear" w:pos="7558"/>
        <w:tab w:val="left" w:pos="4320"/>
        <w:tab w:val="left" w:pos="7513"/>
      </w:tabs>
    </w:pPr>
    <w:bookmarkStart w:id="3" w:name="Footer1"/>
    <w:bookmarkEnd w:id="3"/>
    <w:r w:rsidRPr="000510FC">
      <w:t>Baxter Oy</w:t>
    </w:r>
    <w:r w:rsidRPr="000510FC">
      <w:tab/>
      <w:t>www.baxter.fi</w:t>
    </w:r>
    <w:r>
      <w:tab/>
    </w:r>
    <w:r w:rsidRPr="000510FC">
      <w:t>Y-tunnus:</w:t>
    </w:r>
    <w:r>
      <w:rPr>
        <w:rFonts w:ascii="Helvetica" w:hAnsi="Helvetica"/>
        <w:color w:val="666666"/>
        <w:sz w:val="16"/>
      </w:rPr>
      <w:t xml:space="preserve"> </w:t>
    </w:r>
    <w:r w:rsidRPr="000510FC">
      <w:t>0584473-9</w:t>
    </w:r>
  </w:p>
  <w:p w:rsidR="008A0BE1" w:rsidRPr="00EB350F" w:rsidRDefault="00F81E61" w:rsidP="00CE4856">
    <w:pPr>
      <w:pStyle w:val="Alatunniste"/>
      <w:tabs>
        <w:tab w:val="clear" w:pos="2517"/>
        <w:tab w:val="clear" w:pos="5222"/>
        <w:tab w:val="clear" w:pos="7558"/>
        <w:tab w:val="left" w:pos="4320"/>
        <w:tab w:val="left" w:pos="7513"/>
      </w:tabs>
      <w:rPr>
        <w:lang w:val="en-US"/>
      </w:rPr>
    </w:pPr>
    <w:r w:rsidRPr="00EB350F">
      <w:rPr>
        <w:lang w:val="en-US"/>
      </w:rPr>
      <w:t>PL 270, 00381 Helsinki</w:t>
    </w:r>
    <w:r w:rsidRPr="00EB350F">
      <w:rPr>
        <w:lang w:val="en-US"/>
      </w:rPr>
      <w:tab/>
      <w:t>asiakaspalvelu@baxter.com</w:t>
    </w:r>
  </w:p>
  <w:p w:rsidR="008A0BE1" w:rsidRPr="00EB350F" w:rsidRDefault="00F81E61" w:rsidP="00E003F7">
    <w:pPr>
      <w:pStyle w:val="Alatunniste"/>
      <w:rPr>
        <w:lang w:val="en-US"/>
      </w:rPr>
    </w:pPr>
    <w:r w:rsidRPr="00EB350F">
      <w:rPr>
        <w:rFonts w:ascii="SymbolPhoneFax" w:hAnsi="SymbolPhoneFax"/>
        <w:b/>
        <w:lang w:val="en-US"/>
      </w:rPr>
      <w:t>P</w:t>
    </w:r>
    <w:r w:rsidRPr="00EB350F">
      <w:rPr>
        <w:lang w:val="en-US"/>
      </w:rPr>
      <w:t xml:space="preserve"> (09) 862 1111  </w:t>
    </w:r>
    <w:r w:rsidRPr="00EB350F">
      <w:rPr>
        <w:rFonts w:ascii="SymbolPhoneFax" w:hAnsi="SymbolPhoneFax"/>
        <w:b/>
        <w:lang w:val="en-US"/>
      </w:rPr>
      <w:t>F</w:t>
    </w:r>
    <w:r w:rsidRPr="00EB350F">
      <w:rPr>
        <w:lang w:val="en-US"/>
      </w:rPr>
      <w:t xml:space="preserve"> (09) 8621 1211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10E" w:rsidRDefault="005F710E">
      <w:r>
        <w:separator/>
      </w:r>
    </w:p>
  </w:footnote>
  <w:footnote w:type="continuationSeparator" w:id="0">
    <w:p w:rsidR="005F710E" w:rsidRDefault="005F710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E1" w:rsidRDefault="00F81E61" w:rsidP="00A05084">
    <w:pPr>
      <w:pStyle w:val="Yltunniste"/>
      <w:spacing w:line="240" w:lineRule="auto"/>
    </w:pPr>
    <w:r w:rsidRPr="00223A85">
      <w:rPr>
        <w:noProof/>
        <w:lang w:val="en-US" w:eastAsia="fi-FI"/>
      </w:rPr>
      <w:drawing>
        <wp:anchor distT="0" distB="0" distL="114300" distR="114300" simplePos="0" relativeHeight="251661312" behindDoc="0" locked="1" layoutInCell="1" allowOverlap="0">
          <wp:simplePos x="0" y="0"/>
          <wp:positionH relativeFrom="page">
            <wp:posOffset>6271895</wp:posOffset>
          </wp:positionH>
          <wp:positionV relativeFrom="page">
            <wp:posOffset>612140</wp:posOffset>
          </wp:positionV>
          <wp:extent cx="987425" cy="182245"/>
          <wp:effectExtent l="19050" t="0" r="3175" b="0"/>
          <wp:wrapNone/>
          <wp:docPr id="1" name="Bild 2" descr="Bax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xter Logo"/>
                  <pic:cNvPicPr preferRelativeResize="0">
                    <a:picLocks noChangeAspect="1" noChangeArrowheads="1"/>
                  </pic:cNvPicPr>
                </pic:nvPicPr>
                <pic:blipFill>
                  <a:blip r:embed="rId1"/>
                  <a:srcRect/>
                  <a:stretch>
                    <a:fillRect/>
                  </a:stretch>
                </pic:blipFill>
                <pic:spPr bwMode="auto">
                  <a:xfrm>
                    <a:off x="0" y="0"/>
                    <a:ext cx="987425" cy="182245"/>
                  </a:xfrm>
                  <a:prstGeom prst="rect">
                    <a:avLst/>
                  </a:prstGeom>
                  <a:noFill/>
                  <a:ln w="9525">
                    <a:noFill/>
                    <a:miter lim="800000"/>
                    <a:headEnd/>
                    <a:tailEnd/>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E1" w:rsidRDefault="00F81E61" w:rsidP="00A05084">
    <w:pPr>
      <w:spacing w:line="240" w:lineRule="auto"/>
    </w:pPr>
    <w:r w:rsidRPr="00223A85">
      <w:rPr>
        <w:noProof/>
        <w:lang w:val="en-US" w:eastAsia="fi-FI"/>
      </w:rPr>
      <w:drawing>
        <wp:anchor distT="0" distB="0" distL="114300" distR="114300" simplePos="0" relativeHeight="251659264" behindDoc="0" locked="1" layoutInCell="1" allowOverlap="0">
          <wp:simplePos x="0" y="0"/>
          <wp:positionH relativeFrom="page">
            <wp:posOffset>6271895</wp:posOffset>
          </wp:positionH>
          <wp:positionV relativeFrom="page">
            <wp:posOffset>612140</wp:posOffset>
          </wp:positionV>
          <wp:extent cx="987425" cy="182245"/>
          <wp:effectExtent l="19050" t="0" r="3175" b="0"/>
          <wp:wrapNone/>
          <wp:docPr id="2" name="Bild 2" descr="Bax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xter Logo"/>
                  <pic:cNvPicPr preferRelativeResize="0">
                    <a:picLocks noChangeAspect="1" noChangeArrowheads="1"/>
                  </pic:cNvPicPr>
                </pic:nvPicPr>
                <pic:blipFill>
                  <a:blip r:embed="rId1"/>
                  <a:srcRect/>
                  <a:stretch>
                    <a:fillRect/>
                  </a:stretch>
                </pic:blipFill>
                <pic:spPr bwMode="auto">
                  <a:xfrm>
                    <a:off x="0" y="0"/>
                    <a:ext cx="987425" cy="182245"/>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95DEF"/>
    <w:multiLevelType w:val="hybridMultilevel"/>
    <w:tmpl w:val="BA4A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22272"/>
    <w:multiLevelType w:val="hybridMultilevel"/>
    <w:tmpl w:val="86CA6FD2"/>
    <w:lvl w:ilvl="0" w:tplc="E0801B44">
      <w:start w:val="1"/>
      <w:numFmt w:val="decimal"/>
      <w:pStyle w:val="Bilaga"/>
      <w:lvlText w:val="[%1]"/>
      <w:lvlJc w:val="left"/>
      <w:pPr>
        <w:tabs>
          <w:tab w:val="num" w:pos="624"/>
        </w:tabs>
        <w:ind w:left="624" w:hanging="624"/>
      </w:pPr>
      <w:rPr>
        <w:rFonts w:hint="default"/>
      </w:rPr>
    </w:lvl>
    <w:lvl w:ilvl="1" w:tplc="601C7402" w:tentative="1">
      <w:start w:val="1"/>
      <w:numFmt w:val="lowerLetter"/>
      <w:lvlText w:val="%2."/>
      <w:lvlJc w:val="left"/>
      <w:pPr>
        <w:tabs>
          <w:tab w:val="num" w:pos="1440"/>
        </w:tabs>
        <w:ind w:left="1440" w:hanging="360"/>
      </w:pPr>
    </w:lvl>
    <w:lvl w:ilvl="2" w:tplc="E92249B8" w:tentative="1">
      <w:start w:val="1"/>
      <w:numFmt w:val="lowerRoman"/>
      <w:lvlText w:val="%3."/>
      <w:lvlJc w:val="right"/>
      <w:pPr>
        <w:tabs>
          <w:tab w:val="num" w:pos="2160"/>
        </w:tabs>
        <w:ind w:left="2160" w:hanging="180"/>
      </w:pPr>
    </w:lvl>
    <w:lvl w:ilvl="3" w:tplc="6CA0D45A" w:tentative="1">
      <w:start w:val="1"/>
      <w:numFmt w:val="decimal"/>
      <w:lvlText w:val="%4."/>
      <w:lvlJc w:val="left"/>
      <w:pPr>
        <w:tabs>
          <w:tab w:val="num" w:pos="2880"/>
        </w:tabs>
        <w:ind w:left="2880" w:hanging="360"/>
      </w:pPr>
    </w:lvl>
    <w:lvl w:ilvl="4" w:tplc="19845C0C" w:tentative="1">
      <w:start w:val="1"/>
      <w:numFmt w:val="lowerLetter"/>
      <w:lvlText w:val="%5."/>
      <w:lvlJc w:val="left"/>
      <w:pPr>
        <w:tabs>
          <w:tab w:val="num" w:pos="3600"/>
        </w:tabs>
        <w:ind w:left="3600" w:hanging="360"/>
      </w:pPr>
    </w:lvl>
    <w:lvl w:ilvl="5" w:tplc="BE8C93F0" w:tentative="1">
      <w:start w:val="1"/>
      <w:numFmt w:val="lowerRoman"/>
      <w:lvlText w:val="%6."/>
      <w:lvlJc w:val="right"/>
      <w:pPr>
        <w:tabs>
          <w:tab w:val="num" w:pos="4320"/>
        </w:tabs>
        <w:ind w:left="4320" w:hanging="180"/>
      </w:pPr>
    </w:lvl>
    <w:lvl w:ilvl="6" w:tplc="D4FA0DEE" w:tentative="1">
      <w:start w:val="1"/>
      <w:numFmt w:val="decimal"/>
      <w:lvlText w:val="%7."/>
      <w:lvlJc w:val="left"/>
      <w:pPr>
        <w:tabs>
          <w:tab w:val="num" w:pos="5040"/>
        </w:tabs>
        <w:ind w:left="5040" w:hanging="360"/>
      </w:pPr>
    </w:lvl>
    <w:lvl w:ilvl="7" w:tplc="C22A761E" w:tentative="1">
      <w:start w:val="1"/>
      <w:numFmt w:val="lowerLetter"/>
      <w:lvlText w:val="%8."/>
      <w:lvlJc w:val="left"/>
      <w:pPr>
        <w:tabs>
          <w:tab w:val="num" w:pos="5760"/>
        </w:tabs>
        <w:ind w:left="5760" w:hanging="360"/>
      </w:pPr>
    </w:lvl>
    <w:lvl w:ilvl="8" w:tplc="D47C2B3A" w:tentative="1">
      <w:start w:val="1"/>
      <w:numFmt w:val="lowerRoman"/>
      <w:lvlText w:val="%9."/>
      <w:lvlJc w:val="right"/>
      <w:pPr>
        <w:tabs>
          <w:tab w:val="num" w:pos="6480"/>
        </w:tabs>
        <w:ind w:left="6480" w:hanging="180"/>
      </w:pPr>
    </w:lvl>
  </w:abstractNum>
  <w:abstractNum w:abstractNumId="2">
    <w:nsid w:val="709008C4"/>
    <w:multiLevelType w:val="hybridMultilevel"/>
    <w:tmpl w:val="C2BAD2CC"/>
    <w:lvl w:ilvl="0" w:tplc="BAA4D7A8">
      <w:start w:val="16"/>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rsids>
    <w:rsidRoot w:val="004F2485"/>
    <w:rsid w:val="00032BBE"/>
    <w:rsid w:val="00067F5C"/>
    <w:rsid w:val="000D49EC"/>
    <w:rsid w:val="00192AEA"/>
    <w:rsid w:val="00290A87"/>
    <w:rsid w:val="00345B2C"/>
    <w:rsid w:val="004C52C7"/>
    <w:rsid w:val="004D3A98"/>
    <w:rsid w:val="004F2485"/>
    <w:rsid w:val="00535CD0"/>
    <w:rsid w:val="00560D7D"/>
    <w:rsid w:val="005F710E"/>
    <w:rsid w:val="00673DE5"/>
    <w:rsid w:val="006740A4"/>
    <w:rsid w:val="0073493F"/>
    <w:rsid w:val="007528BA"/>
    <w:rsid w:val="008208A4"/>
    <w:rsid w:val="00980C55"/>
    <w:rsid w:val="009D7EDB"/>
    <w:rsid w:val="00B117A7"/>
    <w:rsid w:val="00B130BA"/>
    <w:rsid w:val="00BC78D6"/>
    <w:rsid w:val="00BD0958"/>
    <w:rsid w:val="00CB6ECD"/>
    <w:rsid w:val="00CD2802"/>
    <w:rsid w:val="00D24E05"/>
    <w:rsid w:val="00DE1E70"/>
    <w:rsid w:val="00E16C79"/>
    <w:rsid w:val="00EB350F"/>
    <w:rsid w:val="00F81E61"/>
  </w:rsids>
  <m:mathPr>
    <m:mathFont m:val="Impact"/>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F4949"/>
    <w:pPr>
      <w:spacing w:line="260" w:lineRule="atLeast"/>
    </w:pPr>
    <w:rPr>
      <w:rFonts w:ascii="Arial" w:hAnsi="Arial"/>
      <w:kern w:val="28"/>
    </w:rPr>
  </w:style>
  <w:style w:type="paragraph" w:styleId="Otsikko1">
    <w:name w:val="heading 1"/>
    <w:basedOn w:val="Normaali"/>
    <w:next w:val="Normaali"/>
    <w:rsid w:val="00531A76"/>
    <w:pPr>
      <w:keepNext/>
      <w:tabs>
        <w:tab w:val="left" w:pos="1021"/>
      </w:tabs>
      <w:spacing w:before="480" w:after="240"/>
      <w:outlineLvl w:val="0"/>
    </w:pPr>
    <w:rPr>
      <w:sz w:val="40"/>
    </w:rPr>
  </w:style>
  <w:style w:type="paragraph" w:styleId="Otsikko2">
    <w:name w:val="heading 2"/>
    <w:basedOn w:val="Otsikko1"/>
    <w:next w:val="Normaali"/>
    <w:rsid w:val="00531A76"/>
    <w:pPr>
      <w:spacing w:before="240" w:after="60"/>
      <w:outlineLvl w:val="1"/>
    </w:pPr>
    <w:rPr>
      <w:sz w:val="32"/>
    </w:rPr>
  </w:style>
  <w:style w:type="paragraph" w:styleId="Otsikko3">
    <w:name w:val="heading 3"/>
    <w:basedOn w:val="Otsikko2"/>
    <w:next w:val="Normaali"/>
    <w:rsid w:val="00531A76"/>
    <w:pPr>
      <w:spacing w:before="120" w:after="0"/>
      <w:outlineLvl w:val="2"/>
    </w:pPr>
    <w:rPr>
      <w:sz w:val="28"/>
    </w:rPr>
  </w:style>
  <w:style w:type="paragraph" w:styleId="Otsikko4">
    <w:name w:val="heading 4"/>
    <w:basedOn w:val="Otsikko3"/>
    <w:next w:val="Normaali"/>
    <w:rsid w:val="00531A76"/>
    <w:pPr>
      <w:spacing w:before="60"/>
      <w:outlineLvl w:val="3"/>
    </w:pPr>
    <w:rPr>
      <w:bCs/>
      <w:sz w:val="24"/>
      <w:szCs w:val="28"/>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uiPriority w:val="1"/>
    <w:semiHidden/>
    <w:unhideWhenUsed/>
    <w:rsid w:val="000D49EC"/>
  </w:style>
  <w:style w:type="character" w:customStyle="1" w:styleId="EndnoteText1">
    <w:name w:val="Endnote Text1"/>
    <w:semiHidden/>
    <w:unhideWhenUsed/>
    <w:rsid w:val="00BD0958"/>
  </w:style>
  <w:style w:type="character" w:customStyle="1" w:styleId="Kappaleenoletuskirjasin10">
    <w:name w:val="Kappaleen oletuskirjasin1"/>
    <w:semiHidden/>
    <w:unhideWhenUsed/>
    <w:rsid w:val="00292BA9"/>
  </w:style>
  <w:style w:type="character" w:customStyle="1" w:styleId="Kappaleenoletuskirjasin11">
    <w:name w:val="Kappaleen oletuskirjasin1"/>
    <w:semiHidden/>
    <w:unhideWhenUsed/>
    <w:rsid w:val="002B2A04"/>
  </w:style>
  <w:style w:type="character" w:customStyle="1" w:styleId="Kappaleenoletuskirjasin12">
    <w:name w:val="Kappaleen oletuskirjasin1"/>
    <w:uiPriority w:val="1"/>
    <w:semiHidden/>
    <w:unhideWhenUsed/>
    <w:rsid w:val="00BD249F"/>
  </w:style>
  <w:style w:type="paragraph" w:customStyle="1" w:styleId="Bilaga">
    <w:name w:val="Bilaga"/>
    <w:basedOn w:val="Normaali"/>
    <w:rsid w:val="00531A76"/>
    <w:pPr>
      <w:numPr>
        <w:numId w:val="1"/>
      </w:numPr>
    </w:pPr>
  </w:style>
  <w:style w:type="paragraph" w:styleId="Alatunniste">
    <w:name w:val="footer"/>
    <w:basedOn w:val="Normaali"/>
    <w:rsid w:val="002423C0"/>
    <w:pPr>
      <w:tabs>
        <w:tab w:val="left" w:pos="2517"/>
        <w:tab w:val="left" w:pos="5222"/>
        <w:tab w:val="left" w:pos="7558"/>
      </w:tabs>
      <w:spacing w:line="160" w:lineRule="exact"/>
    </w:pPr>
    <w:rPr>
      <w:color w:val="766A65"/>
      <w:sz w:val="14"/>
    </w:rPr>
  </w:style>
  <w:style w:type="paragraph" w:styleId="Yltunniste">
    <w:name w:val="header"/>
    <w:basedOn w:val="Normaali"/>
    <w:rsid w:val="00531A76"/>
  </w:style>
  <w:style w:type="character" w:styleId="Sivunumero">
    <w:name w:val="page number"/>
    <w:basedOn w:val="Kappaleenoletuskirjasin12"/>
    <w:rsid w:val="00531A76"/>
    <w:rPr>
      <w:rFonts w:ascii="Garamond" w:hAnsi="Garamond"/>
      <w:sz w:val="22"/>
    </w:rPr>
  </w:style>
  <w:style w:type="paragraph" w:customStyle="1" w:styleId="Subject">
    <w:name w:val="Subject"/>
    <w:basedOn w:val="Normaali"/>
    <w:next w:val="Normaali"/>
    <w:qFormat/>
    <w:rsid w:val="00227367"/>
    <w:pPr>
      <w:spacing w:after="120"/>
    </w:pPr>
    <w:rPr>
      <w:b/>
    </w:rPr>
  </w:style>
  <w:style w:type="character" w:styleId="Hyperlinkki">
    <w:name w:val="Hyperlink"/>
    <w:basedOn w:val="Kappaleenoletuskirjasin12"/>
    <w:uiPriority w:val="99"/>
    <w:rsid w:val="00432D43"/>
    <w:rPr>
      <w:color w:val="0000FF" w:themeColor="hyperlink"/>
      <w:u w:val="single"/>
    </w:rPr>
  </w:style>
  <w:style w:type="paragraph" w:styleId="Luettelokappale">
    <w:name w:val="List Paragraph"/>
    <w:basedOn w:val="Normaali"/>
    <w:uiPriority w:val="34"/>
    <w:qFormat/>
    <w:rsid w:val="00223A85"/>
    <w:pPr>
      <w:spacing w:line="240" w:lineRule="auto"/>
      <w:ind w:left="720"/>
      <w:contextualSpacing/>
    </w:pPr>
    <w:rPr>
      <w:rFonts w:asciiTheme="minorHAnsi" w:eastAsiaTheme="minorHAnsi" w:hAnsiTheme="minorHAnsi" w:cstheme="minorBidi"/>
      <w:kern w:val="0"/>
      <w:lang w:val="fi-FI" w:eastAsia="en-US"/>
    </w:rPr>
  </w:style>
  <w:style w:type="paragraph" w:styleId="Seliteteksti">
    <w:name w:val="Balloon Text"/>
    <w:basedOn w:val="Normaali"/>
    <w:link w:val="SelitetekstiMerkki"/>
    <w:rsid w:val="000550DC"/>
    <w:pPr>
      <w:spacing w:line="240" w:lineRule="auto"/>
    </w:pPr>
    <w:rPr>
      <w:rFonts w:ascii="Tahoma" w:hAnsi="Tahoma" w:cs="Tahoma"/>
      <w:sz w:val="16"/>
      <w:szCs w:val="16"/>
    </w:rPr>
  </w:style>
  <w:style w:type="character" w:customStyle="1" w:styleId="SelitetekstiMerkki">
    <w:name w:val="Seliteteksti Merkki"/>
    <w:basedOn w:val="Kappaleenoletuskirjasin12"/>
    <w:link w:val="Seliteteksti"/>
    <w:rsid w:val="000550DC"/>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foN\My%20Documents\Baxter%20templates\Baxter%20Templates\FI%20letter.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Settings\LindfoN\My Documents\Baxter templates\Baxter Templates\FI letter.dotm</Template>
  <TotalTime>1</TotalTime>
  <Pages>4</Pages>
  <Words>1200</Words>
  <Characters>6840</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Baxter - Letter Finland</vt:lpstr>
    </vt:vector>
  </TitlesOfParts>
  <Company>Baxter Medical AB</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Baxter - Letter Finland</dc:title>
  <dc:subject/>
  <dc:creator>Tea Toivanen</dc:creator>
  <cp:keywords/>
  <dc:description/>
  <cp:lastModifiedBy>Nina Alivirta</cp:lastModifiedBy>
  <cp:revision>2</cp:revision>
  <cp:lastPrinted>2011-04-19T10:33:00Z</cp:lastPrinted>
  <dcterms:created xsi:type="dcterms:W3CDTF">2011-04-20T10:06:00Z</dcterms:created>
  <dcterms:modified xsi:type="dcterms:W3CDTF">2011-04-20T10:06:00Z</dcterms:modified>
</cp:coreProperties>
</file>