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2F" w:rsidRDefault="00AB492F"/>
    <w:p w:rsidR="000C4ED6" w:rsidRPr="000C4ED6" w:rsidRDefault="000C4ED6" w:rsidP="000C4ED6">
      <w:pPr>
        <w:spacing w:after="200" w:line="276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0C4ED6">
        <w:rPr>
          <w:b/>
          <w:bCs/>
        </w:rPr>
        <w:t>FAKTA OM UNDERSÖKNINGEN</w:t>
      </w:r>
    </w:p>
    <w:p w:rsidR="000C4ED6" w:rsidRPr="000C4ED6" w:rsidRDefault="000C4ED6" w:rsidP="000C4ED6">
      <w:pPr>
        <w:spacing w:before="100" w:beforeAutospacing="1" w:after="100" w:afterAutospacing="1"/>
      </w:pPr>
      <w:r w:rsidRPr="000C4ED6">
        <w:rPr>
          <w:b/>
          <w:bCs/>
        </w:rPr>
        <w:t>Hur görs undersökningen?</w:t>
      </w:r>
      <w:r w:rsidRPr="000C4ED6">
        <w:br/>
        <w:t xml:space="preserve">Undersökningen görs genom webbintervjuer i </w:t>
      </w:r>
      <w:proofErr w:type="spellStart"/>
      <w:r w:rsidRPr="000C4ED6">
        <w:t>Ipsos</w:t>
      </w:r>
      <w:proofErr w:type="spellEnd"/>
      <w:r w:rsidRPr="000C4ED6">
        <w:t xml:space="preserve">/Synovates panel. Målgruppen är definierad enligt Allmänheten 16 år och uppåt och är viktad för att motsvara Sveriges befolkning. De 8000 personerna som har intervjuats motsvarar svenska folket i en konsumentroll. </w:t>
      </w:r>
      <w:r w:rsidRPr="000C4ED6">
        <w:br/>
      </w:r>
      <w:r w:rsidRPr="000C4ED6">
        <w:br/>
        <w:t xml:space="preserve">Basen i undersökningen är FN:s riktlinjer Global </w:t>
      </w:r>
      <w:proofErr w:type="spellStart"/>
      <w:r w:rsidRPr="000C4ED6">
        <w:t>Compact</w:t>
      </w:r>
      <w:proofErr w:type="spellEnd"/>
      <w:r w:rsidRPr="000C4ED6">
        <w:t xml:space="preserve"> som anger hur företag skall arbeta med miljöansvar, för mänskliga rättigheter, bättre arbetsförhållanden och motverkan av korruption.</w:t>
      </w:r>
      <w:r w:rsidRPr="000C4ED6">
        <w:br/>
      </w:r>
      <w:r w:rsidRPr="000C4ED6">
        <w:br/>
        <w:t xml:space="preserve">Det viktiga i valet av definition av miljö- och socialt ansvarstagande var att majoriteten av företag och respondenter skulle kunna relatera till den. Sammanlagt undersöktes 38 definitioner av hållbar utveckling men till slut valdes Global </w:t>
      </w:r>
      <w:proofErr w:type="spellStart"/>
      <w:r w:rsidRPr="000C4ED6">
        <w:t>Compact</w:t>
      </w:r>
      <w:proofErr w:type="spellEnd"/>
      <w:r w:rsidRPr="000C4ED6">
        <w:t xml:space="preserve"> främst på grund av bredden (miljö- och socialt ansvarstagande) och antalet anslutna företag.</w:t>
      </w:r>
      <w:r w:rsidRPr="000C4ED6">
        <w:br/>
      </w:r>
      <w:r w:rsidRPr="000C4ED6">
        <w:br/>
      </w:r>
      <w:r w:rsidRPr="000C4ED6">
        <w:rPr>
          <w:b/>
          <w:bCs/>
        </w:rPr>
        <w:t>Hur är branschindelningen gjord?</w:t>
      </w:r>
      <w:r w:rsidRPr="000C4ED6">
        <w:br/>
        <w:t xml:space="preserve">Branschindelningen baseras på Global Industry </w:t>
      </w:r>
      <w:proofErr w:type="spellStart"/>
      <w:r w:rsidRPr="000C4ED6">
        <w:t>Classification</w:t>
      </w:r>
      <w:proofErr w:type="spellEnd"/>
      <w:r w:rsidRPr="000C4ED6">
        <w:t xml:space="preserve"> Standard (GICS) framtagen av Morgan Stanley </w:t>
      </w:r>
      <w:proofErr w:type="spellStart"/>
      <w:r w:rsidRPr="000C4ED6">
        <w:t>Capital</w:t>
      </w:r>
      <w:proofErr w:type="spellEnd"/>
      <w:r w:rsidRPr="000C4ED6">
        <w:t xml:space="preserve"> International (MSCI) och Standard &amp; </w:t>
      </w:r>
      <w:proofErr w:type="spellStart"/>
      <w:r w:rsidRPr="000C4ED6">
        <w:t>Poor</w:t>
      </w:r>
      <w:proofErr w:type="spellEnd"/>
      <w:r w:rsidRPr="000C4ED6">
        <w:t>. GICS är en internationell standard för indelning av företag i olika grupper baserat på exempelvis likheter i varor/tjänster eller tillverkningsprocess. Med GICS som grund har branscherna modifierats och i ett fåtal fall delats upp för att göra rättvisa åt de deltagande företagens verksamhetsbeskrivningar.</w:t>
      </w:r>
      <w:r w:rsidRPr="000C4ED6">
        <w:br/>
      </w:r>
      <w:r w:rsidRPr="000C4ED6">
        <w:br/>
      </w:r>
      <w:r w:rsidRPr="000C4ED6">
        <w:rPr>
          <w:b/>
          <w:bCs/>
        </w:rPr>
        <w:t>Hur har urvalet av företag gjorts?</w:t>
      </w:r>
      <w:r w:rsidRPr="000C4ED6">
        <w:br/>
        <w:t xml:space="preserve">Urvalet av företagen har baserats på följande parametrar: verksamhet på den svenska marknaden, omsättning, marknadsandel, antal anställda och kännedom. </w:t>
      </w:r>
      <w:r w:rsidRPr="000C4ED6">
        <w:br/>
      </w:r>
      <w:r w:rsidRPr="000C4ED6">
        <w:br/>
      </w:r>
      <w:r w:rsidRPr="000C4ED6">
        <w:rPr>
          <w:b/>
          <w:bCs/>
        </w:rPr>
        <w:t>Hur är rankingen uppbyggd? </w:t>
      </w:r>
      <w:r w:rsidRPr="000C4ED6">
        <w:br/>
        <w:t xml:space="preserve">Rankingen är baserad på andelen personer som bedömer företagets arbete med miljöansvar och socialt ansvarstagande som ganska bra (4) eller mycket bra (5) på skalan 1-5 + "vet </w:t>
      </w:r>
      <w:proofErr w:type="gramStart"/>
      <w:r w:rsidRPr="000C4ED6">
        <w:t>ej</w:t>
      </w:r>
      <w:proofErr w:type="gramEnd"/>
      <w:r w:rsidRPr="000C4ED6">
        <w:t xml:space="preserve">". Maxpoäng är 2,0 (eller </w:t>
      </w:r>
      <w:proofErr w:type="gramStart"/>
      <w:r w:rsidRPr="000C4ED6">
        <w:t>200%</w:t>
      </w:r>
      <w:proofErr w:type="gramEnd"/>
      <w:r w:rsidRPr="000C4ED6">
        <w:t>).</w:t>
      </w:r>
    </w:p>
    <w:p w:rsidR="00F52D6B" w:rsidRDefault="00F52D6B"/>
    <w:sectPr w:rsidR="00F52D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1E" w:rsidRDefault="00E92F1E" w:rsidP="001107B2">
      <w:r>
        <w:separator/>
      </w:r>
    </w:p>
  </w:endnote>
  <w:endnote w:type="continuationSeparator" w:id="0">
    <w:p w:rsidR="00E92F1E" w:rsidRDefault="00E92F1E" w:rsidP="0011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7A" w:rsidRDefault="004C037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D6" w:rsidRDefault="000C4ED6">
    <w:pPr>
      <w:pStyle w:val="Sidfo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7A" w:rsidRDefault="004C037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1E" w:rsidRDefault="00E92F1E" w:rsidP="001107B2">
      <w:r>
        <w:separator/>
      </w:r>
    </w:p>
  </w:footnote>
  <w:footnote w:type="continuationSeparator" w:id="0">
    <w:p w:rsidR="00E92F1E" w:rsidRDefault="00E92F1E" w:rsidP="00110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7A" w:rsidRDefault="004C037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88" w:rsidRDefault="001107B2">
    <w:pPr>
      <w:pStyle w:val="Sidhuvud"/>
    </w:pPr>
    <w:r>
      <w:t xml:space="preserve">                  </w:t>
    </w:r>
  </w:p>
  <w:p w:rsidR="00281488" w:rsidRDefault="00281488">
    <w:pPr>
      <w:pStyle w:val="Sidhuvud"/>
    </w:pPr>
  </w:p>
  <w:p w:rsidR="001107B2" w:rsidRDefault="001107B2">
    <w:pPr>
      <w:pStyle w:val="Sidhuvud"/>
    </w:pPr>
    <w:r>
      <w:t xml:space="preserve">             </w:t>
    </w:r>
    <w:r>
      <w:tab/>
      <w:t xml:space="preserve">     </w:t>
    </w:r>
    <w:r>
      <w:tab/>
      <w:t xml:space="preserve">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7A" w:rsidRDefault="004C037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434CF"/>
    <w:multiLevelType w:val="hybridMultilevel"/>
    <w:tmpl w:val="C390090C"/>
    <w:lvl w:ilvl="0" w:tplc="7D082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2F"/>
    <w:rsid w:val="00013085"/>
    <w:rsid w:val="000C4ED6"/>
    <w:rsid w:val="001107B2"/>
    <w:rsid w:val="00281488"/>
    <w:rsid w:val="0036285F"/>
    <w:rsid w:val="003D3CA5"/>
    <w:rsid w:val="004C037A"/>
    <w:rsid w:val="005E5344"/>
    <w:rsid w:val="006B452D"/>
    <w:rsid w:val="006F2209"/>
    <w:rsid w:val="007248F7"/>
    <w:rsid w:val="00764216"/>
    <w:rsid w:val="00830287"/>
    <w:rsid w:val="009209AD"/>
    <w:rsid w:val="00A549C6"/>
    <w:rsid w:val="00AB492F"/>
    <w:rsid w:val="00C60EE0"/>
    <w:rsid w:val="00C97AE3"/>
    <w:rsid w:val="00CC4E12"/>
    <w:rsid w:val="00E92F1E"/>
    <w:rsid w:val="00F5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107B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107B2"/>
  </w:style>
  <w:style w:type="paragraph" w:styleId="Sidfot">
    <w:name w:val="footer"/>
    <w:basedOn w:val="Normal"/>
    <w:link w:val="SidfotChar"/>
    <w:uiPriority w:val="99"/>
    <w:unhideWhenUsed/>
    <w:rsid w:val="001107B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107B2"/>
  </w:style>
  <w:style w:type="paragraph" w:styleId="Ballongtext">
    <w:name w:val="Balloon Text"/>
    <w:basedOn w:val="Normal"/>
    <w:link w:val="BallongtextChar"/>
    <w:uiPriority w:val="99"/>
    <w:semiHidden/>
    <w:unhideWhenUsed/>
    <w:rsid w:val="001107B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07B2"/>
    <w:rPr>
      <w:rFonts w:ascii="Tahoma" w:hAnsi="Tahoma" w:cs="Tahoma"/>
      <w:sz w:val="16"/>
      <w:szCs w:val="16"/>
    </w:rPr>
  </w:style>
  <w:style w:type="character" w:styleId="Hyperlnk">
    <w:name w:val="Hyperlink"/>
    <w:rsid w:val="001107B2"/>
    <w:rPr>
      <w:color w:val="0000FF"/>
      <w:u w:val="single"/>
    </w:rPr>
  </w:style>
  <w:style w:type="paragraph" w:customStyle="1" w:styleId="Normalindrag">
    <w:name w:val="Normal indrag"/>
    <w:basedOn w:val="Normal"/>
    <w:rsid w:val="00F52D6B"/>
    <w:pPr>
      <w:ind w:firstLine="567"/>
    </w:pPr>
  </w:style>
  <w:style w:type="paragraph" w:customStyle="1" w:styleId="Ingress">
    <w:name w:val="Ingress"/>
    <w:basedOn w:val="Normal"/>
    <w:next w:val="Normal"/>
    <w:rsid w:val="00F52D6B"/>
    <w:rPr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107B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107B2"/>
  </w:style>
  <w:style w:type="paragraph" w:styleId="Sidfot">
    <w:name w:val="footer"/>
    <w:basedOn w:val="Normal"/>
    <w:link w:val="SidfotChar"/>
    <w:uiPriority w:val="99"/>
    <w:unhideWhenUsed/>
    <w:rsid w:val="001107B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107B2"/>
  </w:style>
  <w:style w:type="paragraph" w:styleId="Ballongtext">
    <w:name w:val="Balloon Text"/>
    <w:basedOn w:val="Normal"/>
    <w:link w:val="BallongtextChar"/>
    <w:uiPriority w:val="99"/>
    <w:semiHidden/>
    <w:unhideWhenUsed/>
    <w:rsid w:val="001107B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07B2"/>
    <w:rPr>
      <w:rFonts w:ascii="Tahoma" w:hAnsi="Tahoma" w:cs="Tahoma"/>
      <w:sz w:val="16"/>
      <w:szCs w:val="16"/>
    </w:rPr>
  </w:style>
  <w:style w:type="character" w:styleId="Hyperlnk">
    <w:name w:val="Hyperlink"/>
    <w:rsid w:val="001107B2"/>
    <w:rPr>
      <w:color w:val="0000FF"/>
      <w:u w:val="single"/>
    </w:rPr>
  </w:style>
  <w:style w:type="paragraph" w:customStyle="1" w:styleId="Normalindrag">
    <w:name w:val="Normal indrag"/>
    <w:basedOn w:val="Normal"/>
    <w:rsid w:val="00F52D6B"/>
    <w:pPr>
      <w:ind w:firstLine="567"/>
    </w:pPr>
  </w:style>
  <w:style w:type="paragraph" w:customStyle="1" w:styleId="Ingress">
    <w:name w:val="Ingress"/>
    <w:basedOn w:val="Normal"/>
    <w:next w:val="Normal"/>
    <w:rsid w:val="00F52D6B"/>
    <w:rPr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Spendrups Bryggeri AB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Jansson</dc:creator>
  <cp:lastModifiedBy>Katarina Jansson</cp:lastModifiedBy>
  <cp:revision>3</cp:revision>
  <dcterms:created xsi:type="dcterms:W3CDTF">2012-03-20T15:38:00Z</dcterms:created>
  <dcterms:modified xsi:type="dcterms:W3CDTF">2012-03-20T15:39:00Z</dcterms:modified>
</cp:coreProperties>
</file>