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0C" w:rsidRPr="00C56A0D" w:rsidRDefault="004F4F0C" w:rsidP="004F4F0C">
      <w:pPr>
        <w:rPr>
          <w:sz w:val="28"/>
          <w:szCs w:val="28"/>
        </w:rPr>
      </w:pPr>
      <w:r w:rsidRPr="00C56A0D">
        <w:rPr>
          <w:sz w:val="28"/>
          <w:szCs w:val="28"/>
        </w:rPr>
        <w:t>Faktaboks: Arkitektkonkurransen NB!</w:t>
      </w:r>
      <w:bookmarkStart w:id="0" w:name="_GoBack"/>
      <w:bookmarkEnd w:id="0"/>
    </w:p>
    <w:p w:rsidR="004F4F0C" w:rsidRPr="00ED67B8" w:rsidRDefault="004F4F0C" w:rsidP="004F4F0C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ED67B8">
        <w:rPr>
          <w:sz w:val="22"/>
          <w:szCs w:val="22"/>
        </w:rPr>
        <w:t xml:space="preserve">I september 2011 ble arkitekter invitert til å </w:t>
      </w:r>
      <w:r w:rsidRPr="00FC3D86">
        <w:rPr>
          <w:sz w:val="22"/>
          <w:szCs w:val="22"/>
        </w:rPr>
        <w:t>konkurrere om beste løsning for rehabilitering av</w:t>
      </w:r>
      <w:r w:rsidRPr="00ED67B8">
        <w:rPr>
          <w:sz w:val="22"/>
          <w:szCs w:val="22"/>
        </w:rPr>
        <w:t xml:space="preserve"> en boligblokk i Nordal Bruns gate 2 i Drammen. </w:t>
      </w:r>
      <w:proofErr w:type="spellStart"/>
      <w:r w:rsidRPr="00ED67B8">
        <w:rPr>
          <w:rFonts w:cs="Calibri"/>
          <w:sz w:val="22"/>
          <w:szCs w:val="22"/>
        </w:rPr>
        <w:t>Enova</w:t>
      </w:r>
      <w:proofErr w:type="spellEnd"/>
      <w:r w:rsidRPr="00ED67B8">
        <w:rPr>
          <w:rFonts w:cs="Calibri"/>
          <w:sz w:val="22"/>
          <w:szCs w:val="22"/>
        </w:rPr>
        <w:t xml:space="preserve">, </w:t>
      </w:r>
      <w:proofErr w:type="spellStart"/>
      <w:r w:rsidRPr="00ED67B8">
        <w:rPr>
          <w:rFonts w:cs="Calibri"/>
          <w:sz w:val="22"/>
          <w:szCs w:val="22"/>
        </w:rPr>
        <w:t>NorgesEiendom</w:t>
      </w:r>
      <w:proofErr w:type="spellEnd"/>
      <w:r w:rsidRPr="00ED67B8">
        <w:rPr>
          <w:rFonts w:cs="Calibri"/>
          <w:sz w:val="22"/>
          <w:szCs w:val="22"/>
        </w:rPr>
        <w:t xml:space="preserve">, </w:t>
      </w:r>
      <w:proofErr w:type="spellStart"/>
      <w:r w:rsidRPr="00ED67B8">
        <w:rPr>
          <w:rFonts w:cs="Calibri"/>
          <w:sz w:val="22"/>
          <w:szCs w:val="22"/>
        </w:rPr>
        <w:t>FutureBuilt</w:t>
      </w:r>
      <w:proofErr w:type="spellEnd"/>
      <w:r w:rsidRPr="00ED67B8">
        <w:rPr>
          <w:rFonts w:cs="Calibri"/>
          <w:sz w:val="22"/>
          <w:szCs w:val="22"/>
        </w:rPr>
        <w:t xml:space="preserve">, Husbanken, ZEB og Skanska står bak konkurransen. </w:t>
      </w:r>
    </w:p>
    <w:p w:rsidR="004F4F0C" w:rsidRPr="00ED67B8" w:rsidRDefault="004F4F0C" w:rsidP="004F4F0C">
      <w:pPr>
        <w:widowControl w:val="0"/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</w:rPr>
      </w:pPr>
      <w:r w:rsidRPr="00ED67B8">
        <w:rPr>
          <w:sz w:val="22"/>
          <w:szCs w:val="22"/>
        </w:rPr>
        <w:t xml:space="preserve">Arkitektene skal skissere en områdeplan og lage forslag til nye leiligheter. </w:t>
      </w:r>
      <w:r w:rsidRPr="00ED67B8">
        <w:rPr>
          <w:rFonts w:cs="Calibri"/>
          <w:sz w:val="22"/>
          <w:szCs w:val="22"/>
        </w:rPr>
        <w:t xml:space="preserve">Målet er at boligblokken skal ha et svært lavt energibehov, og være delvis selvforsynt med energi. </w:t>
      </w:r>
      <w:r>
        <w:rPr>
          <w:rFonts w:cs="Calibri"/>
          <w:sz w:val="22"/>
          <w:szCs w:val="22"/>
        </w:rPr>
        <w:t>I konkurransen</w:t>
      </w:r>
      <w:r w:rsidRPr="009317C5">
        <w:rPr>
          <w:rFonts w:cs="Calibri"/>
          <w:sz w:val="22"/>
          <w:szCs w:val="22"/>
        </w:rPr>
        <w:t xml:space="preserve"> fokuseres det også på miljøvennlige </w:t>
      </w:r>
      <w:r w:rsidRPr="00D04573">
        <w:rPr>
          <w:rFonts w:asciiTheme="majorHAnsi" w:hAnsiTheme="majorHAnsi" w:cs="Calibri"/>
        </w:rPr>
        <w:t xml:space="preserve">materialer og lite </w:t>
      </w:r>
      <w:r w:rsidRPr="00D04573">
        <w:rPr>
          <w:rFonts w:asciiTheme="majorHAnsi" w:hAnsiTheme="majorHAnsi" w:cs="Calibri"/>
          <w:sz w:val="22"/>
          <w:szCs w:val="22"/>
        </w:rPr>
        <w:t>transportbehov. Universell utforming står også sentralt</w:t>
      </w:r>
      <w:r>
        <w:rPr>
          <w:rFonts w:asciiTheme="majorHAnsi" w:hAnsiTheme="majorHAnsi" w:cs="Calibri"/>
          <w:sz w:val="22"/>
          <w:szCs w:val="22"/>
        </w:rPr>
        <w:t xml:space="preserve">; I tillegg til å ha god arkitektonisk </w:t>
      </w:r>
      <w:proofErr w:type="spellStart"/>
      <w:r>
        <w:rPr>
          <w:rFonts w:asciiTheme="majorHAnsi" w:hAnsiTheme="majorHAnsi" w:cs="Calibri"/>
          <w:sz w:val="22"/>
          <w:szCs w:val="22"/>
        </w:rPr>
        <w:t>kvlitet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, skal bygget være enkelt og behagelig å bruke – også for de med nedsatt funksjonsevne. </w:t>
      </w:r>
    </w:p>
    <w:p w:rsidR="004F4F0C" w:rsidRPr="00ED67B8" w:rsidRDefault="004F4F0C" w:rsidP="004F4F0C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ED67B8">
        <w:rPr>
          <w:rFonts w:cs="Calibri"/>
          <w:sz w:val="22"/>
          <w:szCs w:val="22"/>
        </w:rPr>
        <w:t xml:space="preserve">Boligblokken i Drammen blir den første i Norge som rehabiliteres med ambisjoner om </w:t>
      </w:r>
    </w:p>
    <w:p w:rsidR="004F4F0C" w:rsidRPr="00ED67B8" w:rsidRDefault="004F4F0C" w:rsidP="004F4F0C">
      <w:pPr>
        <w:widowControl w:val="0"/>
        <w:autoSpaceDE w:val="0"/>
        <w:autoSpaceDN w:val="0"/>
        <w:adjustRightInd w:val="0"/>
        <w:rPr>
          <w:rFonts w:cs="Calibri"/>
          <w:b/>
          <w:color w:val="7F7F7F"/>
          <w:sz w:val="22"/>
          <w:szCs w:val="22"/>
        </w:rPr>
      </w:pPr>
      <w:r w:rsidRPr="00ED67B8">
        <w:rPr>
          <w:rFonts w:cs="Calibri"/>
          <w:sz w:val="22"/>
          <w:szCs w:val="22"/>
        </w:rPr>
        <w:t xml:space="preserve">å strekke seg ut over passivhusnivå. </w:t>
      </w:r>
      <w:r>
        <w:rPr>
          <w:rFonts w:asciiTheme="majorHAnsi" w:hAnsiTheme="majorHAnsi" w:cs="Calibri"/>
          <w:sz w:val="22"/>
          <w:szCs w:val="22"/>
        </w:rPr>
        <w:t>Forbildeprosjektet</w:t>
      </w:r>
      <w:r w:rsidRPr="00117310">
        <w:rPr>
          <w:rFonts w:asciiTheme="majorHAnsi" w:hAnsiTheme="majorHAnsi" w:cs="Calibri"/>
          <w:sz w:val="22"/>
          <w:szCs w:val="22"/>
        </w:rPr>
        <w:t xml:space="preserve"> skal være et eksempel som kan vise hvordan denne type blokker kan rehabiliteres på en klimavennlig og regningssvarende måte.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Pr="00ED67B8">
        <w:rPr>
          <w:rFonts w:cs="Calibri"/>
          <w:sz w:val="22"/>
          <w:szCs w:val="22"/>
        </w:rPr>
        <w:t>Vinner</w:t>
      </w:r>
      <w:r>
        <w:rPr>
          <w:rFonts w:cs="Calibri"/>
          <w:sz w:val="22"/>
          <w:szCs w:val="22"/>
        </w:rPr>
        <w:t>teamet kåres 22. mars</w:t>
      </w:r>
      <w:r w:rsidRPr="00ED67B8">
        <w:rPr>
          <w:rFonts w:cs="Calibri"/>
          <w:sz w:val="22"/>
          <w:szCs w:val="22"/>
        </w:rPr>
        <w:t xml:space="preserve"> 2012</w:t>
      </w:r>
      <w:r>
        <w:rPr>
          <w:rFonts w:cs="Calibri"/>
          <w:sz w:val="22"/>
          <w:szCs w:val="22"/>
        </w:rPr>
        <w:t>.</w:t>
      </w:r>
    </w:p>
    <w:p w:rsidR="004F4F0C" w:rsidRPr="00C56A0D" w:rsidRDefault="004F4F0C" w:rsidP="004F4F0C">
      <w:pPr>
        <w:widowControl w:val="0"/>
        <w:autoSpaceDE w:val="0"/>
        <w:autoSpaceDN w:val="0"/>
        <w:adjustRightInd w:val="0"/>
        <w:spacing w:before="100" w:beforeAutospacing="1" w:after="280"/>
      </w:pPr>
      <w:r w:rsidRPr="00ED67B8">
        <w:rPr>
          <w:rFonts w:cs="Calibri"/>
          <w:sz w:val="22"/>
          <w:szCs w:val="22"/>
        </w:rPr>
        <w:t xml:space="preserve">I alt 21 søknader kom inn i konkurransen, og fire arkitektteam er valgt ut til å komme med sine forslag:  </w:t>
      </w:r>
    </w:p>
    <w:p w:rsidR="004F4F0C" w:rsidRPr="00D17B70" w:rsidRDefault="004F4F0C" w:rsidP="004F4F0C">
      <w:pPr>
        <w:widowControl w:val="0"/>
        <w:autoSpaceDE w:val="0"/>
        <w:autoSpaceDN w:val="0"/>
        <w:adjustRightInd w:val="0"/>
        <w:spacing w:after="280"/>
        <w:rPr>
          <w:rFonts w:cs="Calibri"/>
          <w:sz w:val="22"/>
          <w:szCs w:val="22"/>
        </w:rPr>
      </w:pPr>
      <w:r w:rsidRPr="00D17B70">
        <w:rPr>
          <w:rFonts w:cs="Calibri"/>
          <w:sz w:val="22"/>
          <w:szCs w:val="22"/>
        </w:rPr>
        <w:t xml:space="preserve">•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PIR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II Oslo AS,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Lalaland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AS, Arne-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Førland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Larsen,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Sigurdur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Gunnarsson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>.</w:t>
      </w:r>
      <w:r w:rsidRPr="00D17B70">
        <w:rPr>
          <w:rFonts w:cs="Calibri"/>
          <w:bCs/>
          <w:color w:val="000000"/>
          <w:sz w:val="22"/>
          <w:szCs w:val="22"/>
          <w:lang w:val="en-GB"/>
        </w:rPr>
        <w:br/>
      </w:r>
      <w:proofErr w:type="gramStart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•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ARKITEKTSKAP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AS,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Landskapsfabrikken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Ketner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Olsen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arkitekter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Høyer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D17B70">
        <w:rPr>
          <w:rFonts w:cs="Calibri"/>
          <w:bCs/>
          <w:color w:val="000000"/>
          <w:sz w:val="22"/>
          <w:szCs w:val="22"/>
          <w:lang w:val="en-GB"/>
        </w:rPr>
        <w:t>Finseth</w:t>
      </w:r>
      <w:proofErr w:type="spellEnd"/>
      <w:r w:rsidRPr="00D17B70">
        <w:rPr>
          <w:rFonts w:cs="Calibri"/>
          <w:bCs/>
          <w:color w:val="000000"/>
          <w:sz w:val="22"/>
          <w:szCs w:val="22"/>
          <w:lang w:val="en-GB"/>
        </w:rPr>
        <w:t xml:space="preserve"> AS.</w:t>
      </w:r>
      <w:proofErr w:type="gramEnd"/>
      <w:r>
        <w:rPr>
          <w:rFonts w:cs="Calibri"/>
          <w:bCs/>
          <w:color w:val="000000"/>
          <w:sz w:val="22"/>
          <w:szCs w:val="22"/>
          <w:lang w:val="en-GB"/>
        </w:rPr>
        <w:br/>
      </w:r>
      <w:proofErr w:type="gramStart"/>
      <w:r>
        <w:rPr>
          <w:rFonts w:cs="Calibri"/>
          <w:bCs/>
          <w:color w:val="000000"/>
          <w:sz w:val="22"/>
          <w:szCs w:val="22"/>
          <w:lang w:val="en-GB"/>
        </w:rPr>
        <w:t xml:space="preserve">• DARK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arkitekter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AS,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ArcgencY+MAST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Norconsult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Hambra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>.</w:t>
      </w:r>
      <w:proofErr w:type="gramEnd"/>
      <w:r>
        <w:rPr>
          <w:rFonts w:cs="Calibri"/>
          <w:bCs/>
          <w:color w:val="000000"/>
          <w:sz w:val="22"/>
          <w:szCs w:val="22"/>
          <w:lang w:val="en-GB"/>
        </w:rPr>
        <w:br/>
        <w:t xml:space="preserve">•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Div.A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arkitekter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as,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kämpfen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für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architectur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cs="Calibri"/>
          <w:bCs/>
          <w:color w:val="000000"/>
          <w:sz w:val="22"/>
          <w:szCs w:val="22"/>
          <w:lang w:val="en-GB"/>
        </w:rPr>
        <w:t>ag</w:t>
      </w:r>
      <w:proofErr w:type="spellEnd"/>
      <w:proofErr w:type="gramEnd"/>
      <w:r>
        <w:rPr>
          <w:rFonts w:cs="Calibri"/>
          <w:bCs/>
          <w:color w:val="000000"/>
          <w:sz w:val="22"/>
          <w:szCs w:val="22"/>
          <w:lang w:val="en-GB"/>
        </w:rPr>
        <w:t xml:space="preserve"> - Zürich,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naf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energitechnik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- Zürich,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Kanenergi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as,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Makiol+Wiederkehr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–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Beinwill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am See, Peter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Makiol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Bjørbekk</w:t>
      </w:r>
      <w:proofErr w:type="spellEnd"/>
      <w:r>
        <w:rPr>
          <w:rFonts w:cs="Calibri"/>
          <w:bCs/>
          <w:color w:val="000000"/>
          <w:sz w:val="22"/>
          <w:szCs w:val="22"/>
          <w:lang w:val="en-GB"/>
        </w:rPr>
        <w:t xml:space="preserve"> &amp; </w:t>
      </w:r>
      <w:proofErr w:type="spellStart"/>
      <w:r>
        <w:rPr>
          <w:rFonts w:cs="Calibri"/>
          <w:bCs/>
          <w:color w:val="000000"/>
          <w:sz w:val="22"/>
          <w:szCs w:val="22"/>
          <w:lang w:val="en-GB"/>
        </w:rPr>
        <w:t>Lindheim</w:t>
      </w:r>
      <w:proofErr w:type="spellEnd"/>
    </w:p>
    <w:p w:rsidR="00330CBF" w:rsidRDefault="00330CBF"/>
    <w:sectPr w:rsidR="00330CBF" w:rsidSect="008871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C"/>
    <w:rsid w:val="000C6051"/>
    <w:rsid w:val="00203081"/>
    <w:rsid w:val="00330CBF"/>
    <w:rsid w:val="004F4F0C"/>
    <w:rsid w:val="004F6651"/>
    <w:rsid w:val="00595360"/>
    <w:rsid w:val="005A4598"/>
    <w:rsid w:val="0060182E"/>
    <w:rsid w:val="0088717E"/>
    <w:rsid w:val="00AA019F"/>
    <w:rsid w:val="00BD0C01"/>
    <w:rsid w:val="00DE1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50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0C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0C"/>
    <w:rPr>
      <w:rFonts w:ascii="Cambria" w:eastAsia="MS ??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1257</Characters>
  <Application>Microsoft Macintosh Word</Application>
  <DocSecurity>0</DocSecurity>
  <Lines>10</Lines>
  <Paragraphs>2</Paragraphs>
  <ScaleCrop>false</ScaleCrop>
  <Company>Dinamo AS - PR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Aleksander Ege</dc:creator>
  <cp:keywords/>
  <dc:description/>
  <cp:lastModifiedBy>Thomas Aleksander Ege</cp:lastModifiedBy>
  <cp:revision>1</cp:revision>
  <dcterms:created xsi:type="dcterms:W3CDTF">2012-03-22T10:26:00Z</dcterms:created>
  <dcterms:modified xsi:type="dcterms:W3CDTF">2012-03-22T10:27:00Z</dcterms:modified>
</cp:coreProperties>
</file>