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2" w:rsidRDefault="009A30F2">
      <w:pPr>
        <w:rPr>
          <w:i/>
        </w:rPr>
      </w:pPr>
      <w:bookmarkStart w:id="0" w:name="OLE_LINK1"/>
      <w:bookmarkStart w:id="1" w:name="OLE_LINK2"/>
      <w:r>
        <w:rPr>
          <w:i/>
        </w:rPr>
        <w:t>D</w:t>
      </w:r>
      <w:r w:rsidRPr="009A30F2">
        <w:rPr>
          <w:i/>
        </w:rPr>
        <w:t>är information saknas i tabellerna är det för att det tidigare inte funnits mätning av företag i den industrin.</w:t>
      </w:r>
    </w:p>
    <w:p w:rsidR="009A30F2" w:rsidRDefault="009A30F2">
      <w:pPr>
        <w:rPr>
          <w:b/>
          <w:u w:val="single"/>
        </w:rPr>
      </w:pPr>
    </w:p>
    <w:p w:rsidR="00D231AE" w:rsidRDefault="00D231AE">
      <w:pPr>
        <w:rPr>
          <w:b/>
          <w:u w:val="single"/>
        </w:rPr>
      </w:pPr>
      <w:proofErr w:type="spellStart"/>
      <w:r w:rsidRPr="00D231AE">
        <w:rPr>
          <w:b/>
          <w:u w:val="single"/>
        </w:rPr>
        <w:t>Phishing/nätfiske</w:t>
      </w:r>
      <w:proofErr w:type="spellEnd"/>
      <w:r w:rsidRPr="00D231AE">
        <w:rPr>
          <w:b/>
          <w:u w:val="single"/>
        </w:rPr>
        <w:t xml:space="preserve"> i Sverige under 2010: </w:t>
      </w:r>
    </w:p>
    <w:p w:rsidR="00D231AE" w:rsidRPr="00D231AE" w:rsidRDefault="00D231AE">
      <w:pPr>
        <w:rPr>
          <w:i/>
        </w:rPr>
      </w:pPr>
      <w:r w:rsidRPr="00D231AE">
        <w:rPr>
          <w:i/>
        </w:rPr>
        <w:t xml:space="preserve">(exempel: i maj utgjorde 1 av 716 </w:t>
      </w:r>
      <w:proofErr w:type="spellStart"/>
      <w:r w:rsidRPr="00D231AE">
        <w:rPr>
          <w:i/>
        </w:rPr>
        <w:t>mail</w:t>
      </w:r>
      <w:proofErr w:type="spellEnd"/>
      <w:r w:rsidRPr="00D231AE">
        <w:rPr>
          <w:i/>
        </w:rPr>
        <w:t xml:space="preserve"> inom </w:t>
      </w:r>
      <w:proofErr w:type="spellStart"/>
      <w:r w:rsidRPr="00D231AE">
        <w:rPr>
          <w:i/>
        </w:rPr>
        <w:t>marknadsföring/media-industrin</w:t>
      </w:r>
      <w:proofErr w:type="spellEnd"/>
      <w:r w:rsidRPr="00D231AE">
        <w:rPr>
          <w:i/>
        </w:rPr>
        <w:t xml:space="preserve"> ett försök till nätfiske)</w:t>
      </w:r>
    </w:p>
    <w:bookmarkEnd w:id="0"/>
    <w:bookmarkEnd w:id="1"/>
    <w:p w:rsidR="00D231AE" w:rsidRDefault="00D231AE"/>
    <w:tbl>
      <w:tblPr>
        <w:tblW w:w="93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6"/>
        <w:gridCol w:w="1399"/>
        <w:gridCol w:w="1399"/>
        <w:gridCol w:w="1399"/>
        <w:gridCol w:w="1399"/>
        <w:gridCol w:w="1399"/>
      </w:tblGrid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Industry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Jan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Feb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Mar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Apr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D231AE">
              <w:rPr>
                <w:rFonts w:eastAsia="Times New Roman"/>
                <w:b/>
                <w:bCs/>
                <w:color w:val="000000"/>
                <w:lang w:eastAsia="sv-SE"/>
              </w:rPr>
              <w:t>May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>01 Marketing/Media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2 155,9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3 039,6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3 066,3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2 430,6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716,0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03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Finance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21 389,4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26 563,4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15 931,0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8 217,4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7 373,2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04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Prof</w:t>
            </w:r>
            <w:proofErr w:type="spellEnd"/>
            <w:r w:rsidRPr="00D231AE">
              <w:rPr>
                <w:rFonts w:eastAsia="Times New Roman"/>
                <w:color w:val="000000"/>
                <w:lang w:eastAsia="sv-SE"/>
              </w:rPr>
              <w:t xml:space="preserve"> Services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5 175,5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8 718,4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8 656,6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7 185,2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10 374,2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07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Building/Cons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33 236,5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28 834,2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08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Manufacturing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963,1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978,9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1 065,8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568,8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575,6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09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Chem/Pharm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5 329,5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>11 Wholesale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4 082,6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2 671,7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23 478,6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5 551,6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2 390,3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13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Mineral/Fuel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1 639,4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2 042,7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1 837,0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1 252,9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1 769,4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>14 IT Services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6 532,7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20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Education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1 513,0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108,2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>22 Health Care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114,7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417,7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382,7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250,6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24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Unknown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2 304,3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1 933,6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1 078,2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1 830,0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1 479,0</w:t>
            </w:r>
          </w:p>
        </w:tc>
      </w:tr>
      <w:tr w:rsidR="00D231AE" w:rsidRPr="00D231AE" w:rsidTr="00D231AE">
        <w:trPr>
          <w:trHeight w:val="36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D231AE">
              <w:rPr>
                <w:rFonts w:eastAsia="Times New Roman"/>
                <w:color w:val="000000"/>
                <w:lang w:eastAsia="sv-SE"/>
              </w:rPr>
              <w:t xml:space="preserve">26 </w:t>
            </w:r>
            <w:proofErr w:type="spellStart"/>
            <w:r w:rsidRPr="00D231AE">
              <w:rPr>
                <w:rFonts w:eastAsia="Times New Roman"/>
                <w:color w:val="000000"/>
                <w:lang w:eastAsia="sv-SE"/>
              </w:rPr>
              <w:t>Engineering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AE" w:rsidRPr="00D231AE" w:rsidRDefault="00D231AE" w:rsidP="00D231A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D231AE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6 268,3</w:t>
            </w:r>
          </w:p>
        </w:tc>
      </w:tr>
    </w:tbl>
    <w:p w:rsidR="002458D5" w:rsidRDefault="002458D5"/>
    <w:p w:rsidR="009B5472" w:rsidRDefault="009B5472"/>
    <w:p w:rsidR="009B5472" w:rsidRDefault="009B5472" w:rsidP="009B5472">
      <w:pPr>
        <w:rPr>
          <w:b/>
          <w:u w:val="single"/>
        </w:rPr>
      </w:pPr>
      <w:r>
        <w:rPr>
          <w:b/>
          <w:u w:val="single"/>
        </w:rPr>
        <w:t>Spam/skräppost</w:t>
      </w:r>
      <w:r w:rsidRPr="00D231AE">
        <w:rPr>
          <w:b/>
          <w:u w:val="single"/>
        </w:rPr>
        <w:t xml:space="preserve"> i Sverige under 2010: </w:t>
      </w:r>
    </w:p>
    <w:p w:rsidR="009B5472" w:rsidRPr="00D231AE" w:rsidRDefault="009B5472" w:rsidP="009B5472">
      <w:pPr>
        <w:rPr>
          <w:i/>
        </w:rPr>
      </w:pPr>
      <w:r w:rsidRPr="00D231AE">
        <w:rPr>
          <w:i/>
        </w:rPr>
        <w:t>(exempel:</w:t>
      </w:r>
      <w:r>
        <w:rPr>
          <w:i/>
        </w:rPr>
        <w:t xml:space="preserve"> i maj var 86,4 procent av alla 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i marknadsförings- och </w:t>
      </w:r>
      <w:proofErr w:type="spellStart"/>
      <w:r>
        <w:rPr>
          <w:i/>
        </w:rPr>
        <w:t>mediabranschen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spam/skräpmail</w:t>
      </w:r>
      <w:proofErr w:type="spellEnd"/>
      <w:r>
        <w:rPr>
          <w:i/>
        </w:rPr>
        <w:t>)</w:t>
      </w: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960"/>
        <w:gridCol w:w="960"/>
        <w:gridCol w:w="960"/>
        <w:gridCol w:w="960"/>
        <w:gridCol w:w="960"/>
      </w:tblGrid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Industry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Apr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9B5472">
              <w:rPr>
                <w:rFonts w:eastAsia="Times New Roman"/>
                <w:b/>
                <w:bCs/>
                <w:color w:val="000000"/>
                <w:lang w:eastAsia="sv-SE"/>
              </w:rPr>
              <w:t>May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01 Marketing/Media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91,7%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86,4%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03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Finance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85,5%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04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Prof</w:t>
            </w:r>
            <w:proofErr w:type="spellEnd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86,4%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85,7%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07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Building/Cons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95,4%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94,1%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08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Manufacturing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87,3%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09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Chem/Pharm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90,9%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11 Wholesale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88,9%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13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Mineral/Fuel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88,6%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14 IT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87,5%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86,8%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17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Accom/Catering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93,2%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91,6%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92,7%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91,4%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90,5%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20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Education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88,0%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lastRenderedPageBreak/>
              <w:t>22 Health Care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84,6%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85,0%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84,8%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23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Other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84,1%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90,5%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24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Unknown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89,7%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90,5%</w:t>
            </w:r>
          </w:p>
        </w:tc>
      </w:tr>
      <w:tr w:rsidR="009B5472" w:rsidRPr="009B5472" w:rsidTr="009B54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26 </w:t>
            </w:r>
            <w:proofErr w:type="spellStart"/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Engineering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472" w:rsidRPr="009B5472" w:rsidRDefault="009B5472" w:rsidP="009B547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9B5472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90,1%</w:t>
            </w:r>
          </w:p>
        </w:tc>
      </w:tr>
    </w:tbl>
    <w:p w:rsidR="001F776C" w:rsidRDefault="001F776C" w:rsidP="00C443BB">
      <w:pPr>
        <w:rPr>
          <w:b/>
          <w:u w:val="single"/>
        </w:rPr>
      </w:pPr>
    </w:p>
    <w:p w:rsidR="001F776C" w:rsidRDefault="001F776C" w:rsidP="00C443BB">
      <w:pPr>
        <w:rPr>
          <w:b/>
          <w:u w:val="single"/>
        </w:rPr>
      </w:pPr>
    </w:p>
    <w:p w:rsidR="00C443BB" w:rsidRDefault="00C443BB" w:rsidP="00C443BB">
      <w:pPr>
        <w:rPr>
          <w:b/>
          <w:u w:val="single"/>
        </w:rPr>
      </w:pPr>
      <w:r>
        <w:rPr>
          <w:b/>
          <w:u w:val="single"/>
        </w:rPr>
        <w:t>Virus</w:t>
      </w:r>
      <w:r w:rsidRPr="00D231AE">
        <w:rPr>
          <w:b/>
          <w:u w:val="single"/>
        </w:rPr>
        <w:t xml:space="preserve"> i Sverige under 2010: </w:t>
      </w:r>
    </w:p>
    <w:p w:rsidR="00C443BB" w:rsidRPr="00D231AE" w:rsidRDefault="00C443BB" w:rsidP="00C443BB">
      <w:pPr>
        <w:rPr>
          <w:i/>
        </w:rPr>
      </w:pPr>
      <w:r w:rsidRPr="00D231AE">
        <w:rPr>
          <w:i/>
        </w:rPr>
        <w:t>(exempel:</w:t>
      </w:r>
      <w:r>
        <w:rPr>
          <w:i/>
        </w:rPr>
        <w:t xml:space="preserve"> i maj innehöll 1 av 78,3 </w:t>
      </w:r>
      <w:proofErr w:type="spellStart"/>
      <w:r>
        <w:rPr>
          <w:i/>
        </w:rPr>
        <w:t>mail</w:t>
      </w:r>
      <w:proofErr w:type="spellEnd"/>
      <w:r>
        <w:rPr>
          <w:i/>
        </w:rPr>
        <w:t xml:space="preserve"> </w:t>
      </w:r>
      <w:r w:rsidR="00026FEE">
        <w:rPr>
          <w:i/>
        </w:rPr>
        <w:t>inom utbildningssektorn någon typ av virus)</w:t>
      </w:r>
    </w:p>
    <w:p w:rsidR="009B5472" w:rsidRDefault="009B5472"/>
    <w:tbl>
      <w:tblPr>
        <w:tblW w:w="87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5"/>
        <w:gridCol w:w="1227"/>
        <w:gridCol w:w="1341"/>
        <w:gridCol w:w="1227"/>
        <w:gridCol w:w="1341"/>
        <w:gridCol w:w="1341"/>
      </w:tblGrid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Industry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Jan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Feb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Mar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Apr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v-SE"/>
              </w:rPr>
            </w:pPr>
            <w:r w:rsidRPr="00C443BB">
              <w:rPr>
                <w:rFonts w:eastAsia="Times New Roman"/>
                <w:b/>
                <w:bCs/>
                <w:color w:val="000000"/>
                <w:lang w:eastAsia="sv-SE"/>
              </w:rPr>
              <w:t>May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20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Education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605,2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78,3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08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Manufacturing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538,5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473,5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580,2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331,5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406,3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01 Marketing/Media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545,0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942,8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833,8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1 139,4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627,8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22 Health Care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779,4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35 138,0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658,6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26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Engineering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696,5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24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Unknown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968,7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905,3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681,4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631,2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809,4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23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Other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350,7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904,8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13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Mineral/Fuel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925,3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1 157,5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1 198,4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821,1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1 055,7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11 Wholesale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258,4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245,0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697,4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2 018,8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1 204,2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09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Chem/Pharm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1 522,7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14 IT Services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25 554,0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4 299,3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7 141,7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2 799,7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03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Finance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7 626,3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9 758,0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5 290,3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2 121,1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3 100,7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17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Accom/Catering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8 734,0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2 669,3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2 266,4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3 445,0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3 144,5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04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Prof</w:t>
            </w:r>
            <w:proofErr w:type="spellEnd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 Services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2 869,0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3 874,9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4 068,7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3 226,5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8 567,5</w:t>
            </w:r>
          </w:p>
        </w:tc>
      </w:tr>
      <w:tr w:rsidR="00C443BB" w:rsidRPr="00C443BB" w:rsidTr="00C443BB">
        <w:trPr>
          <w:trHeight w:val="32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 xml:space="preserve">07 </w:t>
            </w:r>
            <w:proofErr w:type="spellStart"/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Building/Cons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13 294,6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BB" w:rsidRPr="00C443BB" w:rsidRDefault="00C443BB" w:rsidP="00C443B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v-SE"/>
              </w:rPr>
            </w:pPr>
            <w:r w:rsidRPr="00C443BB">
              <w:rPr>
                <w:rFonts w:eastAsia="Times New Roman"/>
                <w:color w:val="000000"/>
                <w:sz w:val="20"/>
                <w:szCs w:val="20"/>
                <w:lang w:eastAsia="sv-SE"/>
              </w:rPr>
              <w:t>1 in 10 297,9</w:t>
            </w:r>
          </w:p>
        </w:tc>
      </w:tr>
    </w:tbl>
    <w:p w:rsidR="00C443BB" w:rsidRDefault="00C443BB"/>
    <w:sectPr w:rsidR="00C443BB" w:rsidSect="0024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31AE"/>
    <w:rsid w:val="00026FEE"/>
    <w:rsid w:val="001F776C"/>
    <w:rsid w:val="002458D5"/>
    <w:rsid w:val="005270CC"/>
    <w:rsid w:val="009A30F2"/>
    <w:rsid w:val="009B5472"/>
    <w:rsid w:val="00C443BB"/>
    <w:rsid w:val="00D2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cp:lastPrinted>2010-06-02T10:12:00Z</cp:lastPrinted>
  <dcterms:created xsi:type="dcterms:W3CDTF">2010-06-08T07:46:00Z</dcterms:created>
  <dcterms:modified xsi:type="dcterms:W3CDTF">2010-06-08T07:46:00Z</dcterms:modified>
</cp:coreProperties>
</file>