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42" w:rsidRPr="0038209C" w:rsidRDefault="00104D5E" w:rsidP="009C6561">
      <w:pPr>
        <w:spacing w:line="360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>
            <wp:extent cx="5210175" cy="561975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42" w:rsidRPr="0038209C" w:rsidRDefault="00D4759E" w:rsidP="00D43AD0">
      <w:pPr>
        <w:shd w:val="clear" w:color="auto" w:fill="800080"/>
        <w:spacing w:line="360" w:lineRule="auto"/>
        <w:jc w:val="both"/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</w:pPr>
      <w:r w:rsidRPr="0038209C">
        <w:rPr>
          <w:rFonts w:ascii="Arial" w:hAnsi="Arial" w:cs="Arial"/>
          <w:b/>
          <w:color w:val="FFFFFF"/>
          <w:sz w:val="22"/>
          <w:szCs w:val="22"/>
          <w:lang w:val="fi-FI"/>
        </w:rPr>
        <w:t>Uutisia Irlannista</w:t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 xml:space="preserve"> </w:t>
      </w:r>
      <w:proofErr w:type="gramStart"/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>…..</w:t>
      </w:r>
      <w:proofErr w:type="gramEnd"/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ab/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ab/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ab/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ab/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ab/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ab/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ab/>
      </w:r>
      <w:r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 xml:space="preserve">   </w:t>
      </w:r>
      <w:proofErr w:type="gramStart"/>
      <w:r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>Huhtikuu</w:t>
      </w:r>
      <w:r w:rsidR="00A61642" w:rsidRPr="0038209C">
        <w:rPr>
          <w:rFonts w:ascii="Arial" w:hAnsi="Arial" w:cs="Arial"/>
          <w:b/>
          <w:color w:val="FFFFFF"/>
          <w:sz w:val="22"/>
          <w:szCs w:val="22"/>
          <w:shd w:val="clear" w:color="auto" w:fill="800080"/>
          <w:lang w:val="fi-FI"/>
        </w:rPr>
        <w:t xml:space="preserve">  2011</w:t>
      </w:r>
      <w:proofErr w:type="gramEnd"/>
    </w:p>
    <w:p w:rsidR="00A61642" w:rsidRPr="0038209C" w:rsidRDefault="00D4759E" w:rsidP="00DF54C1">
      <w:pPr>
        <w:shd w:val="clear" w:color="auto" w:fill="800080"/>
        <w:spacing w:line="360" w:lineRule="auto"/>
        <w:rPr>
          <w:rFonts w:ascii="Arial" w:hAnsi="Arial" w:cs="Arial"/>
          <w:b/>
          <w:i/>
          <w:color w:val="FFFFFF"/>
          <w:sz w:val="22"/>
          <w:szCs w:val="22"/>
          <w:lang w:val="fi-FI"/>
        </w:rPr>
      </w:pPr>
      <w:r w:rsidRPr="0038209C">
        <w:rPr>
          <w:rFonts w:ascii="Arial" w:hAnsi="Arial" w:cs="Arial"/>
          <w:b/>
          <w:i/>
          <w:color w:val="FFFFFF"/>
          <w:sz w:val="22"/>
          <w:szCs w:val="22"/>
          <w:shd w:val="clear" w:color="auto" w:fill="800080"/>
          <w:lang w:val="fi-FI"/>
        </w:rPr>
        <w:t>Tuoreita juttuideoita median edustajille</w:t>
      </w:r>
    </w:p>
    <w:p w:rsidR="00A61642" w:rsidRPr="0038209C" w:rsidRDefault="00A61642" w:rsidP="0034570F">
      <w:pPr>
        <w:spacing w:line="360" w:lineRule="auto"/>
        <w:jc w:val="both"/>
        <w:rPr>
          <w:rFonts w:ascii="Aparajita" w:hAnsi="Aparajita" w:cs="Aparajita"/>
          <w:sz w:val="22"/>
          <w:szCs w:val="22"/>
          <w:lang w:val="fi-FI"/>
        </w:rPr>
      </w:pPr>
    </w:p>
    <w:p w:rsidR="00A61642" w:rsidRPr="0038209C" w:rsidRDefault="00A61642" w:rsidP="00FD5EAF">
      <w:pPr>
        <w:spacing w:line="360" w:lineRule="auto"/>
        <w:jc w:val="both"/>
        <w:rPr>
          <w:rFonts w:ascii="Arial" w:hAnsi="Arial" w:cs="Arial"/>
          <w:b/>
          <w:color w:val="339966"/>
          <w:sz w:val="22"/>
          <w:szCs w:val="22"/>
          <w:lang w:val="fi-FI"/>
        </w:rPr>
      </w:pP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Titanic 100 </w:t>
      </w:r>
      <w:proofErr w:type="spellStart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Festival</w:t>
      </w:r>
      <w:proofErr w:type="spellEnd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proofErr w:type="gramStart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  <w:t xml:space="preserve">               </w:t>
      </w:r>
      <w:r w:rsidR="00F72F3A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3</w:t>
      </w:r>
      <w:r w:rsidR="00F72F3A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1</w:t>
      </w:r>
      <w:proofErr w:type="gramEnd"/>
      <w:r w:rsidR="00F72F3A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.3.–</w:t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31</w:t>
      </w:r>
      <w:r w:rsidR="00F72F3A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.5.</w:t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2011</w:t>
      </w:r>
    </w:p>
    <w:p w:rsidR="00A61642" w:rsidRPr="0038209C" w:rsidRDefault="00104D5E" w:rsidP="004E588A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1924050</wp:posOffset>
            </wp:positionV>
            <wp:extent cx="2562225" cy="199644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F3A" w:rsidRPr="0038209C">
        <w:rPr>
          <w:rFonts w:ascii="Arial" w:hAnsi="Arial" w:cs="Arial"/>
          <w:b/>
          <w:sz w:val="18"/>
          <w:szCs w:val="18"/>
          <w:lang w:val="fi-FI"/>
        </w:rPr>
        <w:t xml:space="preserve">Aikamme tunnetuimman laivan, Titanicin, tarina on osa Belfastin historiaa. </w:t>
      </w:r>
      <w:r w:rsidR="00E20ACA" w:rsidRPr="0038209C">
        <w:rPr>
          <w:rFonts w:ascii="Arial" w:hAnsi="Arial" w:cs="Arial"/>
          <w:b/>
          <w:sz w:val="18"/>
          <w:szCs w:val="18"/>
          <w:lang w:val="fi-FI"/>
        </w:rPr>
        <w:t>Laiva rakennettiin Belfastissa, ja nyt kaupunki juhlistaa surullisenkuuluisan laivan mennyttä loistoa.</w:t>
      </w:r>
    </w:p>
    <w:p w:rsidR="00A61642" w:rsidRPr="0038209C" w:rsidRDefault="00A61642" w:rsidP="004E588A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</w:p>
    <w:p w:rsidR="00A61642" w:rsidRPr="0038209C" w:rsidRDefault="00E20ACA" w:rsidP="004E588A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38209C">
        <w:rPr>
          <w:rFonts w:ascii="Arial" w:hAnsi="Arial" w:cs="Arial"/>
          <w:sz w:val="18"/>
          <w:szCs w:val="18"/>
          <w:lang w:val="fi-FI"/>
        </w:rPr>
        <w:t>Huono-onninen luksusristeilijä rakennettiin</w:t>
      </w:r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6" w:history="1">
        <w:r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Belfastissa</w:t>
        </w:r>
      </w:hyperlink>
      <w:r w:rsidR="00535256" w:rsidRPr="00535256">
        <w:rPr>
          <w:lang w:val="sv-SE"/>
        </w:rPr>
        <w:t xml:space="preserve"> </w:t>
      </w:r>
      <w:r w:rsidR="00FA1D9F">
        <w:rPr>
          <w:rFonts w:ascii="Arial" w:hAnsi="Arial" w:cs="Arial"/>
          <w:sz w:val="18"/>
          <w:szCs w:val="18"/>
          <w:lang w:val="fi-FI"/>
        </w:rPr>
        <w:t>10</w:t>
      </w:r>
      <w:r w:rsidRPr="0038209C">
        <w:rPr>
          <w:rFonts w:ascii="Arial" w:hAnsi="Arial" w:cs="Arial"/>
          <w:sz w:val="18"/>
          <w:szCs w:val="18"/>
          <w:lang w:val="fi-FI"/>
        </w:rPr>
        <w:t>0 vuotta sitten</w:t>
      </w:r>
      <w:r w:rsidR="00A61642" w:rsidRPr="0038209C">
        <w:rPr>
          <w:rFonts w:ascii="Arial" w:hAnsi="Arial" w:cs="Arial"/>
          <w:sz w:val="18"/>
          <w:szCs w:val="18"/>
          <w:lang w:val="fi-FI"/>
        </w:rPr>
        <w:t>.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 w:rsidR="00952614" w:rsidRPr="0038209C">
        <w:rPr>
          <w:rFonts w:ascii="Arial" w:hAnsi="Arial" w:cs="Arial"/>
          <w:sz w:val="18"/>
          <w:szCs w:val="18"/>
          <w:lang w:val="fi-FI"/>
        </w:rPr>
        <w:t>Laivaa muistetaan nyt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 vuoden kestävällä juhlin</w:t>
      </w:r>
      <w:r w:rsidR="00BA3577">
        <w:rPr>
          <w:rFonts w:ascii="Arial" w:hAnsi="Arial" w:cs="Arial"/>
          <w:sz w:val="18"/>
          <w:szCs w:val="18"/>
          <w:lang w:val="fi-FI"/>
        </w:rPr>
        <w:t>nalla, jonka avaa</w:t>
      </w:r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7" w:history="1">
        <w:r w:rsidR="00C255AE" w:rsidRPr="0038209C">
          <w:rPr>
            <w:rStyle w:val="Hyperlink"/>
            <w:rFonts w:ascii="Arial" w:hAnsi="Arial" w:cs="Arial"/>
            <w:b/>
            <w:sz w:val="18"/>
            <w:szCs w:val="18"/>
            <w:lang w:val="fi-FI"/>
          </w:rPr>
          <w:t>Titanic 100</w:t>
        </w:r>
      </w:hyperlink>
      <w:r w:rsidR="00C255AE" w:rsidRPr="0038209C">
        <w:rPr>
          <w:rFonts w:ascii="Arial" w:hAnsi="Arial" w:cs="Arial"/>
          <w:sz w:val="18"/>
          <w:szCs w:val="18"/>
          <w:lang w:val="fi-FI"/>
        </w:rPr>
        <w:t xml:space="preserve"> -festivaali</w:t>
      </w:r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. </w:t>
      </w:r>
    </w:p>
    <w:p w:rsidR="00A61642" w:rsidRPr="0038209C" w:rsidRDefault="00C255AE" w:rsidP="004E588A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38209C">
        <w:rPr>
          <w:rFonts w:ascii="Arial" w:hAnsi="Arial" w:cs="Arial"/>
          <w:sz w:val="18"/>
          <w:szCs w:val="18"/>
          <w:lang w:val="fi-FI"/>
        </w:rPr>
        <w:t>Titanic 100 koostuu useista eri tapahtumista, joista yh</w:t>
      </w:r>
      <w:r w:rsidR="00DD2538" w:rsidRPr="0038209C">
        <w:rPr>
          <w:rFonts w:ascii="Arial" w:hAnsi="Arial" w:cs="Arial"/>
          <w:sz w:val="18"/>
          <w:szCs w:val="18"/>
          <w:lang w:val="fi-FI"/>
        </w:rPr>
        <w:t>tenä vetonaulana on</w:t>
      </w:r>
      <w:r w:rsidR="00BA3577">
        <w:rPr>
          <w:rFonts w:ascii="Arial" w:hAnsi="Arial" w:cs="Arial"/>
          <w:sz w:val="18"/>
          <w:szCs w:val="18"/>
          <w:lang w:val="fi-FI"/>
        </w:rPr>
        <w:t xml:space="preserve"> 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RJ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Welchin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 xml:space="preserve"> töihin keskittyvä näyttely (31.3.–30.4.).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Welch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 xml:space="preserve"> oli tunnettu irlantilainen valokuvaaja ja</w:t>
      </w:r>
      <w:r w:rsidR="009F152E" w:rsidRPr="0038209C">
        <w:rPr>
          <w:rFonts w:ascii="Arial" w:hAnsi="Arial" w:cs="Arial"/>
          <w:sz w:val="18"/>
          <w:szCs w:val="18"/>
          <w:lang w:val="fi-FI"/>
        </w:rPr>
        <w:t xml:space="preserve"> telakka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yritys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Harland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 xml:space="preserve"> &amp;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Wolffin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 xml:space="preserve"> virallinen valokuvaaja Titanicin aikaan.</w:t>
      </w:r>
    </w:p>
    <w:p w:rsidR="00A61642" w:rsidRPr="0038209C" w:rsidRDefault="00A61642" w:rsidP="004E588A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</w:p>
    <w:p w:rsidR="00A61642" w:rsidRPr="0038209C" w:rsidRDefault="00AE6A38" w:rsidP="00FD5EAF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38209C">
        <w:rPr>
          <w:rFonts w:ascii="Arial" w:hAnsi="Arial" w:cs="Arial"/>
          <w:sz w:val="18"/>
          <w:szCs w:val="18"/>
          <w:lang w:val="fi-FI"/>
        </w:rPr>
        <w:t>Vii</w:t>
      </w:r>
      <w:r w:rsidR="00235B3A" w:rsidRPr="0038209C">
        <w:rPr>
          <w:rFonts w:ascii="Arial" w:hAnsi="Arial" w:cs="Arial"/>
          <w:sz w:val="18"/>
          <w:szCs w:val="18"/>
          <w:lang w:val="fi-FI"/>
        </w:rPr>
        <w:t>konloppuina ja pääsiäisen aikaan (23.–26.4.) on tarjolla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 laaja valikoima erilaisia Titanic-aiheisia tapahtumia, mm.</w:t>
      </w:r>
      <w:r w:rsidR="00326E1B">
        <w:rPr>
          <w:rFonts w:ascii="Arial" w:hAnsi="Arial" w:cs="Arial"/>
          <w:sz w:val="18"/>
          <w:szCs w:val="18"/>
          <w:lang w:val="fi-FI"/>
        </w:rPr>
        <w:t xml:space="preserve"> ilmaisia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8" w:history="1">
        <w:r w:rsidR="00326E1B">
          <w:rPr>
            <w:rStyle w:val="Hyperlink"/>
            <w:rFonts w:ascii="Arial" w:hAnsi="Arial" w:cs="Arial"/>
            <w:sz w:val="18"/>
            <w:szCs w:val="18"/>
            <w:lang w:val="fi-FI"/>
          </w:rPr>
          <w:t>bussikierroksia T</w:t>
        </w:r>
        <w:r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itanic-kaupunginosassa</w:t>
        </w:r>
      </w:hyperlink>
      <w:r w:rsidRPr="0038209C">
        <w:rPr>
          <w:rFonts w:ascii="Arial" w:hAnsi="Arial" w:cs="Arial"/>
          <w:sz w:val="18"/>
          <w:szCs w:val="18"/>
          <w:lang w:val="fi-FI"/>
        </w:rPr>
        <w:t xml:space="preserve">, </w:t>
      </w:r>
      <w:r w:rsidR="00326E1B">
        <w:rPr>
          <w:rFonts w:ascii="Arial" w:hAnsi="Arial" w:cs="Arial"/>
          <w:sz w:val="18"/>
          <w:szCs w:val="18"/>
          <w:lang w:val="fi-FI"/>
        </w:rPr>
        <w:t xml:space="preserve">ilmaisia </w:t>
      </w:r>
      <w:hyperlink r:id="rId9" w:history="1">
        <w:r w:rsidR="00326E1B">
          <w:rPr>
            <w:rStyle w:val="Hyperlink"/>
            <w:rFonts w:ascii="Arial" w:hAnsi="Arial" w:cs="Arial"/>
            <w:sz w:val="18"/>
            <w:szCs w:val="18"/>
            <w:lang w:val="fi-FI"/>
          </w:rPr>
          <w:t>kävelykierroksia</w:t>
        </w:r>
      </w:hyperlink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 w:rsidR="00326E1B">
        <w:rPr>
          <w:rFonts w:ascii="Arial" w:hAnsi="Arial" w:cs="Arial"/>
          <w:sz w:val="18"/>
          <w:szCs w:val="18"/>
          <w:lang w:val="fi-FI"/>
        </w:rPr>
        <w:t xml:space="preserve">kaupungintalon 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Titanic-muistomerkiltä sekä </w:t>
      </w:r>
      <w:hyperlink r:id="rId10" w:history="1">
        <w:r w:rsidR="00270CD8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vene</w:t>
        </w:r>
        <w:r w:rsidR="00326E1B">
          <w:rPr>
            <w:rStyle w:val="Hyperlink"/>
            <w:rFonts w:ascii="Arial" w:hAnsi="Arial" w:cs="Arial"/>
            <w:sz w:val="18"/>
            <w:szCs w:val="18"/>
            <w:lang w:val="fi-FI"/>
          </w:rPr>
          <w:t>ajeluita</w:t>
        </w:r>
      </w:hyperlink>
      <w:r w:rsidR="00326E1B">
        <w:rPr>
          <w:rFonts w:ascii="Arial" w:hAnsi="Arial" w:cs="Arial"/>
          <w:sz w:val="18"/>
          <w:szCs w:val="18"/>
          <w:lang w:val="fi-FI"/>
        </w:rPr>
        <w:t xml:space="preserve"> Titanic-alueella</w:t>
      </w:r>
      <w:r w:rsidR="00270CD8" w:rsidRPr="0038209C">
        <w:rPr>
          <w:rFonts w:ascii="Arial" w:hAnsi="Arial" w:cs="Arial"/>
          <w:sz w:val="18"/>
          <w:szCs w:val="18"/>
          <w:lang w:val="fi-FI"/>
        </w:rPr>
        <w:t>. Kau</w:t>
      </w:r>
      <w:r w:rsidR="00854037" w:rsidRPr="0038209C">
        <w:rPr>
          <w:rFonts w:ascii="Arial" w:hAnsi="Arial" w:cs="Arial"/>
          <w:sz w:val="18"/>
          <w:szCs w:val="18"/>
          <w:lang w:val="fi-FI"/>
        </w:rPr>
        <w:t xml:space="preserve">pungintalolla </w:t>
      </w:r>
      <w:r w:rsidR="00235B3A" w:rsidRPr="0038209C">
        <w:rPr>
          <w:rFonts w:ascii="Arial" w:hAnsi="Arial" w:cs="Arial"/>
          <w:sz w:val="18"/>
          <w:szCs w:val="18"/>
          <w:lang w:val="fi-FI"/>
        </w:rPr>
        <w:t>on</w:t>
      </w:r>
      <w:r w:rsidR="00C178AA" w:rsidRPr="0038209C">
        <w:rPr>
          <w:rFonts w:ascii="Arial" w:hAnsi="Arial" w:cs="Arial"/>
          <w:sz w:val="18"/>
          <w:szCs w:val="18"/>
          <w:lang w:val="fi-FI"/>
        </w:rPr>
        <w:t xml:space="preserve"> esillä laivaan</w:t>
      </w:r>
      <w:r w:rsidR="00270CD8" w:rsidRPr="0038209C">
        <w:rPr>
          <w:rFonts w:ascii="Arial" w:hAnsi="Arial" w:cs="Arial"/>
          <w:sz w:val="18"/>
          <w:szCs w:val="18"/>
          <w:lang w:val="fi-FI"/>
        </w:rPr>
        <w:t xml:space="preserve"> liittyviä esineit</w:t>
      </w:r>
      <w:r w:rsidR="00854037" w:rsidRPr="0038209C">
        <w:rPr>
          <w:rFonts w:ascii="Arial" w:hAnsi="Arial" w:cs="Arial"/>
          <w:sz w:val="18"/>
          <w:szCs w:val="18"/>
          <w:lang w:val="fi-FI"/>
        </w:rPr>
        <w:t>ä. Lisäksi järjestetään luentoja, näytelmäesityksiä</w:t>
      </w:r>
      <w:r w:rsidR="00270CD8" w:rsidRPr="0038209C">
        <w:rPr>
          <w:rFonts w:ascii="Arial" w:hAnsi="Arial" w:cs="Arial"/>
          <w:sz w:val="18"/>
          <w:szCs w:val="18"/>
          <w:lang w:val="fi-FI"/>
        </w:rPr>
        <w:t xml:space="preserve">, </w:t>
      </w:r>
      <w:r w:rsidR="00854037" w:rsidRPr="0038209C">
        <w:rPr>
          <w:rFonts w:ascii="Arial" w:hAnsi="Arial" w:cs="Arial"/>
          <w:sz w:val="18"/>
          <w:szCs w:val="18"/>
          <w:lang w:val="fi-FI"/>
        </w:rPr>
        <w:t>keskusteluja ja elokuvanäytäntöjä</w:t>
      </w:r>
      <w:r w:rsidR="00193C99" w:rsidRPr="0038209C">
        <w:rPr>
          <w:rFonts w:ascii="Arial" w:hAnsi="Arial" w:cs="Arial"/>
          <w:sz w:val="18"/>
          <w:szCs w:val="18"/>
          <w:lang w:val="fi-FI"/>
        </w:rPr>
        <w:t>.</w:t>
      </w:r>
      <w:r w:rsidR="00503C33" w:rsidRPr="0038209C">
        <w:rPr>
          <w:rFonts w:ascii="Arial" w:hAnsi="Arial" w:cs="Arial"/>
          <w:sz w:val="18"/>
          <w:szCs w:val="18"/>
          <w:lang w:val="fi-FI"/>
        </w:rPr>
        <w:t xml:space="preserve"> Laivan loisteliasta vesillelaskua 31. toukokuuta 1911 kunnioittaen Titanic 100 huipentuu ainutlaatuiseen seremonia</w:t>
      </w:r>
      <w:r w:rsidR="00BA3577">
        <w:rPr>
          <w:rFonts w:ascii="Arial" w:hAnsi="Arial" w:cs="Arial"/>
          <w:sz w:val="18"/>
          <w:szCs w:val="18"/>
          <w:lang w:val="fi-FI"/>
        </w:rPr>
        <w:t>an Titanicin vesillelaskupaikall</w:t>
      </w:r>
      <w:r w:rsidR="00503C33" w:rsidRPr="0038209C">
        <w:rPr>
          <w:rFonts w:ascii="Arial" w:hAnsi="Arial" w:cs="Arial"/>
          <w:sz w:val="18"/>
          <w:szCs w:val="18"/>
          <w:lang w:val="fi-FI"/>
        </w:rPr>
        <w:t>a.</w:t>
      </w:r>
    </w:p>
    <w:p w:rsidR="00A61642" w:rsidRPr="0038209C" w:rsidRDefault="00E61862" w:rsidP="00E65D9F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38209C">
        <w:rPr>
          <w:rFonts w:ascii="Arial" w:hAnsi="Arial" w:cs="Arial"/>
          <w:sz w:val="18"/>
          <w:szCs w:val="18"/>
          <w:lang w:val="fi-FI"/>
        </w:rPr>
        <w:t xml:space="preserve">31. toukokuuta avautuu myös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Ulster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 xml:space="preserve"> Folk and Transport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Museumin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 xml:space="preserve"> upea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TITANIC-näyttely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>, jossa voi astua ajassa taaksepäin ja katsoa Titanicista kertovia mykkäelokuvia, tai pukeutua 1900-luvun alun mukaiseen muotiin ja otattaa itsestään valokuvan laivan vanhassa ympäristössä.</w:t>
      </w:r>
    </w:p>
    <w:p w:rsidR="00A61642" w:rsidRPr="0038209C" w:rsidRDefault="00A61642" w:rsidP="00E65D9F">
      <w:pPr>
        <w:spacing w:line="360" w:lineRule="auto"/>
        <w:jc w:val="both"/>
        <w:rPr>
          <w:rFonts w:ascii="Arial" w:hAnsi="Arial" w:cs="Arial"/>
          <w:b/>
          <w:color w:val="339966"/>
          <w:sz w:val="22"/>
          <w:szCs w:val="22"/>
          <w:lang w:val="fi-FI"/>
        </w:rPr>
      </w:pPr>
    </w:p>
    <w:p w:rsidR="00CA73B0" w:rsidRPr="0038209C" w:rsidRDefault="00104D5E" w:rsidP="00CA73B0">
      <w:pPr>
        <w:spacing w:line="360" w:lineRule="auto"/>
        <w:jc w:val="both"/>
        <w:rPr>
          <w:rFonts w:ascii="Arial" w:hAnsi="Arial" w:cs="Arial"/>
          <w:b/>
          <w:color w:val="339966"/>
          <w:sz w:val="22"/>
          <w:szCs w:val="22"/>
          <w:lang w:val="fi-FI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6010275</wp:posOffset>
            </wp:positionV>
            <wp:extent cx="1962150" cy="251714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642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Dublin</w:t>
      </w:r>
      <w:r w:rsidR="00F63785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 – kirjojen kaupunki</w:t>
      </w:r>
    </w:p>
    <w:p w:rsidR="00A61642" w:rsidRPr="0038209C" w:rsidRDefault="00E63F14" w:rsidP="00E66E2F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hyperlink r:id="rId12" w:history="1"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Dublin</w:t>
        </w:r>
      </w:hyperlink>
      <w:r w:rsidR="006A378F" w:rsidRPr="0038209C">
        <w:rPr>
          <w:rFonts w:ascii="Arial" w:hAnsi="Arial" w:cs="Arial"/>
          <w:sz w:val="18"/>
          <w:szCs w:val="18"/>
          <w:lang w:val="fi-FI"/>
        </w:rPr>
        <w:t xml:space="preserve"> on hiljattain</w:t>
      </w:r>
      <w:r w:rsidR="00952614" w:rsidRPr="0038209C">
        <w:rPr>
          <w:rFonts w:ascii="Arial" w:hAnsi="Arial" w:cs="Arial"/>
          <w:sz w:val="18"/>
          <w:szCs w:val="18"/>
          <w:lang w:val="fi-FI"/>
        </w:rPr>
        <w:t xml:space="preserve"> nimetty</w:t>
      </w:r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13" w:history="1">
        <w:proofErr w:type="spellStart"/>
        <w:r w:rsidR="006A378F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UNESCOn</w:t>
        </w:r>
        <w:proofErr w:type="spellEnd"/>
        <w:r w:rsidR="006A378F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 xml:space="preserve"> kirjallisuuskaupungiksi</w:t>
        </w:r>
      </w:hyperlink>
      <w:r w:rsidR="006A378F" w:rsidRPr="0038209C">
        <w:rPr>
          <w:rFonts w:ascii="Arial" w:hAnsi="Arial" w:cs="Arial"/>
          <w:sz w:val="18"/>
          <w:szCs w:val="18"/>
          <w:lang w:val="fi-FI"/>
        </w:rPr>
        <w:t xml:space="preserve"> (joita </w:t>
      </w:r>
      <w:r w:rsidR="00326E1B">
        <w:rPr>
          <w:rFonts w:ascii="Arial" w:hAnsi="Arial" w:cs="Arial"/>
          <w:sz w:val="18"/>
          <w:szCs w:val="18"/>
          <w:lang w:val="fi-FI"/>
        </w:rPr>
        <w:t>on maailmassa vain</w:t>
      </w:r>
      <w:r w:rsidR="008D5A60" w:rsidRPr="0038209C">
        <w:rPr>
          <w:rFonts w:ascii="Arial" w:hAnsi="Arial" w:cs="Arial"/>
          <w:sz w:val="18"/>
          <w:szCs w:val="18"/>
          <w:lang w:val="fi-FI"/>
        </w:rPr>
        <w:t xml:space="preserve"> neljä</w:t>
      </w:r>
      <w:r w:rsidR="00B61FB8" w:rsidRPr="0038209C">
        <w:rPr>
          <w:rFonts w:ascii="Arial" w:hAnsi="Arial" w:cs="Arial"/>
          <w:sz w:val="18"/>
          <w:szCs w:val="18"/>
          <w:lang w:val="fi-FI"/>
        </w:rPr>
        <w:t>). Pysyvä nimitys kunnioittaa kaupu</w:t>
      </w:r>
      <w:r w:rsidR="00952614" w:rsidRPr="0038209C">
        <w:rPr>
          <w:rFonts w:ascii="Arial" w:hAnsi="Arial" w:cs="Arial"/>
          <w:sz w:val="18"/>
          <w:szCs w:val="18"/>
          <w:lang w:val="fi-FI"/>
        </w:rPr>
        <w:t xml:space="preserve">ngin </w:t>
      </w:r>
      <w:r w:rsidR="00523ED7" w:rsidRPr="0038209C">
        <w:rPr>
          <w:rFonts w:ascii="Arial" w:hAnsi="Arial" w:cs="Arial"/>
          <w:sz w:val="18"/>
          <w:szCs w:val="18"/>
          <w:lang w:val="fi-FI"/>
        </w:rPr>
        <w:t>kirjailijoita</w:t>
      </w:r>
      <w:r w:rsidR="00BA3577">
        <w:rPr>
          <w:rFonts w:ascii="Arial" w:hAnsi="Arial" w:cs="Arial"/>
          <w:sz w:val="18"/>
          <w:szCs w:val="18"/>
          <w:lang w:val="fi-FI"/>
        </w:rPr>
        <w:t xml:space="preserve"> ja runoilijoita sekä</w:t>
      </w:r>
      <w:r w:rsidR="00E66E2F">
        <w:rPr>
          <w:rFonts w:ascii="Arial" w:hAnsi="Arial" w:cs="Arial"/>
          <w:sz w:val="18"/>
          <w:szCs w:val="18"/>
          <w:lang w:val="fi-FI"/>
        </w:rPr>
        <w:t xml:space="preserve"> heidän </w:t>
      </w:r>
      <w:r w:rsidR="00523ED7" w:rsidRPr="0038209C">
        <w:rPr>
          <w:rFonts w:ascii="Arial" w:hAnsi="Arial" w:cs="Arial"/>
          <w:sz w:val="18"/>
          <w:szCs w:val="18"/>
          <w:lang w:val="fi-FI"/>
        </w:rPr>
        <w:t>teoksiaan.</w:t>
      </w:r>
      <w:r w:rsidR="00D315C0">
        <w:rPr>
          <w:rFonts w:ascii="Arial" w:hAnsi="Arial" w:cs="Arial"/>
          <w:sz w:val="18"/>
          <w:szCs w:val="18"/>
          <w:lang w:val="fi-FI"/>
        </w:rPr>
        <w:t xml:space="preserve"> Monet ovat jättäneet jälkensä niin kirjallisuuteen kuin muistomerkkien ja patsaiden myötä katukuvaankin. </w:t>
      </w:r>
      <w:r w:rsidR="00094665">
        <w:rPr>
          <w:rFonts w:ascii="Arial" w:hAnsi="Arial" w:cs="Arial"/>
          <w:sz w:val="18"/>
          <w:szCs w:val="18"/>
          <w:lang w:val="fi-FI"/>
        </w:rPr>
        <w:t>Kulttuuriperintöä vaalitaan</w:t>
      </w:r>
      <w:r w:rsidR="008D5A60" w:rsidRPr="0038209C">
        <w:rPr>
          <w:rFonts w:ascii="Arial" w:hAnsi="Arial" w:cs="Arial"/>
          <w:sz w:val="18"/>
          <w:szCs w:val="18"/>
          <w:lang w:val="fi-FI"/>
        </w:rPr>
        <w:t xml:space="preserve"> myös</w:t>
      </w:r>
      <w:r w:rsidR="00523ED7" w:rsidRPr="0038209C">
        <w:rPr>
          <w:rFonts w:ascii="Arial" w:hAnsi="Arial" w:cs="Arial"/>
          <w:sz w:val="18"/>
          <w:szCs w:val="18"/>
          <w:lang w:val="fi-FI"/>
        </w:rPr>
        <w:t xml:space="preserve"> teattere</w:t>
      </w:r>
      <w:r w:rsidR="00094665">
        <w:rPr>
          <w:rFonts w:ascii="Arial" w:hAnsi="Arial" w:cs="Arial"/>
          <w:sz w:val="18"/>
          <w:szCs w:val="18"/>
          <w:lang w:val="fi-FI"/>
        </w:rPr>
        <w:t>issa, erilaisissa museoissa ja</w:t>
      </w:r>
      <w:r w:rsidR="00523ED7" w:rsidRPr="0038209C">
        <w:rPr>
          <w:rFonts w:ascii="Arial" w:hAnsi="Arial" w:cs="Arial"/>
          <w:sz w:val="18"/>
          <w:szCs w:val="18"/>
          <w:lang w:val="fi-FI"/>
        </w:rPr>
        <w:t xml:space="preserve"> festivaaleilla. Vuonna 2011 onkin jatkuvasti tarjolla erilai</w:t>
      </w:r>
      <w:r w:rsidR="00E66E2F">
        <w:rPr>
          <w:rFonts w:ascii="Arial" w:hAnsi="Arial" w:cs="Arial"/>
          <w:sz w:val="18"/>
          <w:szCs w:val="18"/>
          <w:lang w:val="fi-FI"/>
        </w:rPr>
        <w:t xml:space="preserve">sia </w:t>
      </w:r>
      <w:r w:rsidR="00DD2538" w:rsidRPr="0038209C">
        <w:rPr>
          <w:rFonts w:ascii="Arial" w:hAnsi="Arial" w:cs="Arial"/>
          <w:sz w:val="18"/>
          <w:szCs w:val="18"/>
          <w:lang w:val="fi-FI"/>
        </w:rPr>
        <w:t>tapahtumia sekä tunnettuihin</w:t>
      </w:r>
      <w:r w:rsidR="00523ED7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 w:rsidR="00DD2538" w:rsidRPr="0038209C">
        <w:rPr>
          <w:rFonts w:ascii="Arial" w:hAnsi="Arial" w:cs="Arial"/>
          <w:sz w:val="18"/>
          <w:szCs w:val="18"/>
          <w:lang w:val="fi-FI"/>
        </w:rPr>
        <w:t>kirjallisuuden nimiin liittyviä kaupunkikierroksia.</w:t>
      </w:r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 w:rsidR="00DD2538" w:rsidRPr="0038209C">
        <w:rPr>
          <w:rFonts w:ascii="Arial" w:hAnsi="Arial" w:cs="Arial"/>
          <w:sz w:val="18"/>
          <w:szCs w:val="18"/>
          <w:lang w:val="fi-FI"/>
        </w:rPr>
        <w:t>Lisätietoa löytyy</w:t>
      </w:r>
      <w:r w:rsidR="00E66E2F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14" w:history="1">
        <w:r w:rsidR="00DD2538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täältä</w:t>
        </w:r>
      </w:hyperlink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.  </w:t>
      </w:r>
    </w:p>
    <w:p w:rsidR="00A61642" w:rsidRPr="0038209C" w:rsidRDefault="00326E1B" w:rsidP="00E65D9F">
      <w:pPr>
        <w:pStyle w:val="NormalWeb"/>
        <w:shd w:val="clear" w:color="auto" w:fill="FFFFFF"/>
        <w:spacing w:line="360" w:lineRule="auto"/>
        <w:ind w:left="3600"/>
        <w:jc w:val="both"/>
        <w:rPr>
          <w:rFonts w:ascii="Arial" w:hAnsi="Arial" w:cs="Arial"/>
          <w:b/>
          <w:color w:val="800080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Matkailutoimisto Tourism Ireland</w:t>
      </w:r>
      <w:r w:rsidR="008D5A60" w:rsidRPr="0038209C">
        <w:rPr>
          <w:rFonts w:ascii="Arial" w:hAnsi="Arial" w:cs="Arial"/>
          <w:sz w:val="18"/>
          <w:szCs w:val="18"/>
          <w:lang w:val="fi-FI"/>
        </w:rPr>
        <w:t xml:space="preserve"> kutsuu toimittajia lehdistömatkalle, jolla </w:t>
      </w:r>
      <w:r w:rsidR="00CA73B0" w:rsidRPr="0038209C">
        <w:rPr>
          <w:rFonts w:ascii="Arial" w:hAnsi="Arial" w:cs="Arial"/>
          <w:sz w:val="18"/>
          <w:szCs w:val="18"/>
          <w:lang w:val="fi-FI"/>
        </w:rPr>
        <w:t>t</w:t>
      </w:r>
      <w:r w:rsidR="008D5A60" w:rsidRPr="0038209C">
        <w:rPr>
          <w:rFonts w:ascii="Arial" w:hAnsi="Arial" w:cs="Arial"/>
          <w:sz w:val="18"/>
          <w:szCs w:val="18"/>
          <w:lang w:val="fi-FI"/>
        </w:rPr>
        <w:t xml:space="preserve">utustutaan Dubliniin kirjallisuuskaupunkina. Lisätietoja: </w:t>
      </w:r>
      <w:r w:rsidR="00A61642" w:rsidRPr="0038209C">
        <w:rPr>
          <w:rFonts w:ascii="Arial" w:hAnsi="Arial" w:cs="Arial"/>
          <w:sz w:val="18"/>
          <w:szCs w:val="18"/>
          <w:lang w:val="fi-FI"/>
        </w:rPr>
        <w:t>Glenda Reid</w:t>
      </w:r>
      <w:r w:rsidR="009D15A2" w:rsidRPr="0038209C">
        <w:rPr>
          <w:rFonts w:ascii="Arial" w:hAnsi="Arial" w:cs="Arial"/>
          <w:sz w:val="18"/>
          <w:szCs w:val="18"/>
          <w:lang w:val="fi-FI"/>
        </w:rPr>
        <w:t>,</w:t>
      </w:r>
      <w:r w:rsidR="00D315C0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15" w:history="1"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greid@tourismireland.com</w:t>
        </w:r>
      </w:hyperlink>
      <w:r w:rsidR="00A61642" w:rsidRPr="0038209C">
        <w:rPr>
          <w:rFonts w:ascii="Arial" w:hAnsi="Arial" w:cs="Arial"/>
          <w:sz w:val="18"/>
          <w:szCs w:val="18"/>
          <w:lang w:val="fi-FI"/>
        </w:rPr>
        <w:t>.</w:t>
      </w:r>
    </w:p>
    <w:p w:rsidR="00A61642" w:rsidRPr="0038209C" w:rsidRDefault="00FA339C" w:rsidP="00E65D9F">
      <w:pPr>
        <w:spacing w:line="36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lastRenderedPageBreak/>
        <w:t>Dublin</w:t>
      </w:r>
      <w:r w:rsidR="007051B7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 pysyy ajan hermoilla</w:t>
      </w:r>
    </w:p>
    <w:p w:rsidR="00A61642" w:rsidRPr="0038209C" w:rsidRDefault="0062489C" w:rsidP="009402D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3435350</wp:posOffset>
            </wp:positionH>
            <wp:positionV relativeFrom="margin">
              <wp:posOffset>295275</wp:posOffset>
            </wp:positionV>
            <wp:extent cx="2440940" cy="16097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39C" w:rsidRPr="0038209C">
        <w:rPr>
          <w:rFonts w:ascii="Arial" w:hAnsi="Arial" w:cs="Arial"/>
          <w:sz w:val="18"/>
          <w:szCs w:val="18"/>
          <w:lang w:val="fi-FI"/>
        </w:rPr>
        <w:t>Irlannin pääkaupunki lähestyy vierailijoita uusin keinoin.</w:t>
      </w:r>
    </w:p>
    <w:p w:rsidR="00B8267D" w:rsidRPr="0038209C" w:rsidRDefault="008061F6" w:rsidP="005723B5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r w:rsidRPr="0038209C">
        <w:rPr>
          <w:rFonts w:ascii="Arial" w:hAnsi="Arial" w:cs="Arial"/>
          <w:sz w:val="18"/>
          <w:szCs w:val="18"/>
          <w:lang w:val="fi-FI"/>
        </w:rPr>
        <w:t xml:space="preserve">Käytössä on uusi, ilmainen interaktiivinen verkkosivu, jota voi käyttää myös </w:t>
      </w:r>
      <w:proofErr w:type="spellStart"/>
      <w:r w:rsidRPr="0038209C">
        <w:rPr>
          <w:rFonts w:ascii="Arial" w:hAnsi="Arial" w:cs="Arial"/>
          <w:sz w:val="18"/>
          <w:szCs w:val="18"/>
          <w:lang w:val="fi-FI"/>
        </w:rPr>
        <w:t>iPhone-sovelluksena</w:t>
      </w:r>
      <w:proofErr w:type="spellEnd"/>
      <w:r w:rsidRPr="0038209C">
        <w:rPr>
          <w:rFonts w:ascii="Arial" w:hAnsi="Arial" w:cs="Arial"/>
          <w:sz w:val="18"/>
          <w:szCs w:val="18"/>
          <w:lang w:val="fi-FI"/>
        </w:rPr>
        <w:t xml:space="preserve"> j</w:t>
      </w:r>
      <w:r w:rsidR="000C4C86" w:rsidRPr="0038209C">
        <w:rPr>
          <w:rFonts w:ascii="Arial" w:hAnsi="Arial" w:cs="Arial"/>
          <w:sz w:val="18"/>
          <w:szCs w:val="18"/>
          <w:lang w:val="fi-FI"/>
        </w:rPr>
        <w:t>a jonka karttatoiminnon avulla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 voi tutustua moniin pääkaupungin kulttuurikohteisiin. </w:t>
      </w:r>
      <w:hyperlink r:id="rId17" w:history="1">
        <w:proofErr w:type="spellStart"/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DublinCultureTrail.ie</w:t>
        </w:r>
        <w:proofErr w:type="spellEnd"/>
      </w:hyperlink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 w:rsidRPr="0038209C">
        <w:rPr>
          <w:rFonts w:ascii="Arial" w:hAnsi="Arial" w:cs="Arial"/>
          <w:sz w:val="18"/>
          <w:szCs w:val="18"/>
          <w:lang w:val="fi-FI"/>
        </w:rPr>
        <w:t>vie kävijän virtuaalivierailulle parhaimpiin museoihin, gallerioihin, historiallisiin rake</w:t>
      </w:r>
      <w:r w:rsidR="00326E1B">
        <w:rPr>
          <w:rFonts w:ascii="Arial" w:hAnsi="Arial" w:cs="Arial"/>
          <w:sz w:val="18"/>
          <w:szCs w:val="18"/>
          <w:lang w:val="fi-FI"/>
        </w:rPr>
        <w:t>nnuksiin ja kulttuurikeskuksiin video- ja kuvamateriaalin, haastattelujen</w:t>
      </w:r>
      <w:r w:rsidRPr="0038209C">
        <w:rPr>
          <w:rFonts w:ascii="Arial" w:hAnsi="Arial" w:cs="Arial"/>
          <w:sz w:val="18"/>
          <w:szCs w:val="18"/>
          <w:lang w:val="fi-FI"/>
        </w:rPr>
        <w:t xml:space="preserve"> sekä </w:t>
      </w:r>
      <w:r w:rsidR="000C4C86" w:rsidRPr="0038209C">
        <w:rPr>
          <w:rFonts w:ascii="Arial" w:hAnsi="Arial" w:cs="Arial"/>
          <w:sz w:val="18"/>
          <w:szCs w:val="18"/>
          <w:lang w:val="fi-FI"/>
        </w:rPr>
        <w:t>”kuli</w:t>
      </w:r>
      <w:r w:rsidR="00326E1B">
        <w:rPr>
          <w:rFonts w:ascii="Arial" w:hAnsi="Arial" w:cs="Arial"/>
          <w:sz w:val="18"/>
          <w:szCs w:val="18"/>
          <w:lang w:val="fi-FI"/>
        </w:rPr>
        <w:t>ssien takana” kuvatun materiaalin kautta</w:t>
      </w:r>
      <w:r w:rsidR="000C4C86" w:rsidRPr="0038209C">
        <w:rPr>
          <w:rFonts w:ascii="Arial" w:hAnsi="Arial" w:cs="Arial"/>
          <w:sz w:val="18"/>
          <w:szCs w:val="18"/>
          <w:lang w:val="fi-FI"/>
        </w:rPr>
        <w:t xml:space="preserve">. Palvelu </w:t>
      </w:r>
      <w:r w:rsidR="00326E1B">
        <w:rPr>
          <w:rFonts w:ascii="Arial" w:hAnsi="Arial" w:cs="Arial"/>
          <w:sz w:val="18"/>
          <w:szCs w:val="18"/>
          <w:lang w:val="fi-FI"/>
        </w:rPr>
        <w:t>esittelee</w:t>
      </w:r>
      <w:r w:rsidR="000C4C86" w:rsidRPr="0038209C">
        <w:rPr>
          <w:rFonts w:ascii="Arial" w:hAnsi="Arial" w:cs="Arial"/>
          <w:sz w:val="18"/>
          <w:szCs w:val="18"/>
          <w:lang w:val="fi-FI"/>
        </w:rPr>
        <w:t xml:space="preserve"> tarinat, ihmiset ja taitelijat kaupungin kulttuuritarjonnan taustalla. Palvelun kohteisiin kuuluvat mm. </w:t>
      </w:r>
      <w:proofErr w:type="spellStart"/>
      <w:r w:rsidR="000C4C86" w:rsidRPr="0038209C">
        <w:rPr>
          <w:rFonts w:ascii="Arial" w:hAnsi="Arial" w:cs="Arial"/>
          <w:sz w:val="18"/>
          <w:szCs w:val="18"/>
          <w:lang w:val="fi-FI"/>
        </w:rPr>
        <w:t>Trinity</w:t>
      </w:r>
      <w:proofErr w:type="spellEnd"/>
      <w:r w:rsidR="000C4C86" w:rsidRPr="0038209C">
        <w:rPr>
          <w:rFonts w:ascii="Arial" w:hAnsi="Arial" w:cs="Arial"/>
          <w:sz w:val="18"/>
          <w:szCs w:val="18"/>
          <w:lang w:val="fi-FI"/>
        </w:rPr>
        <w:t xml:space="preserve"> College, Irlannin nykytaiteen museo (IMCA), James Joyce Centre, </w:t>
      </w:r>
      <w:proofErr w:type="spellStart"/>
      <w:r w:rsidR="000C4C86" w:rsidRPr="0038209C">
        <w:rPr>
          <w:rFonts w:ascii="Arial" w:hAnsi="Arial" w:cs="Arial"/>
          <w:sz w:val="18"/>
          <w:szCs w:val="18"/>
          <w:lang w:val="fi-FI"/>
        </w:rPr>
        <w:t>Chester</w:t>
      </w:r>
      <w:proofErr w:type="spellEnd"/>
      <w:r w:rsidR="000C4C86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="000C4C86" w:rsidRPr="0038209C">
        <w:rPr>
          <w:rFonts w:ascii="Arial" w:hAnsi="Arial" w:cs="Arial"/>
          <w:sz w:val="18"/>
          <w:szCs w:val="18"/>
          <w:lang w:val="fi-FI"/>
        </w:rPr>
        <w:t>Beatty</w:t>
      </w:r>
      <w:proofErr w:type="spellEnd"/>
      <w:r w:rsidR="000C4C86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="000C4C86" w:rsidRPr="0038209C">
        <w:rPr>
          <w:rFonts w:ascii="Arial" w:hAnsi="Arial" w:cs="Arial"/>
          <w:sz w:val="18"/>
          <w:szCs w:val="18"/>
          <w:lang w:val="fi-FI"/>
        </w:rPr>
        <w:t>Library</w:t>
      </w:r>
      <w:proofErr w:type="spellEnd"/>
      <w:r w:rsidR="0016552A" w:rsidRPr="0038209C">
        <w:rPr>
          <w:rFonts w:ascii="Arial" w:hAnsi="Arial" w:cs="Arial"/>
          <w:sz w:val="18"/>
          <w:szCs w:val="18"/>
          <w:lang w:val="fi-FI"/>
        </w:rPr>
        <w:t xml:space="preserve">, </w:t>
      </w:r>
      <w:r w:rsidR="00326E1B">
        <w:rPr>
          <w:rFonts w:ascii="Arial" w:hAnsi="Arial" w:cs="Arial"/>
          <w:sz w:val="18"/>
          <w:szCs w:val="18"/>
          <w:lang w:val="fi-FI"/>
        </w:rPr>
        <w:t>Irlannin postin päärakennus (GPO) sekä</w:t>
      </w:r>
      <w:r w:rsidR="000C4C86" w:rsidRPr="0038209C">
        <w:rPr>
          <w:rFonts w:ascii="Arial" w:hAnsi="Arial" w:cs="Arial"/>
          <w:sz w:val="18"/>
          <w:szCs w:val="18"/>
          <w:lang w:val="fi-FI"/>
        </w:rPr>
        <w:t xml:space="preserve"> kaupungintalo</w:t>
      </w:r>
      <w:r w:rsidR="00A61642" w:rsidRPr="0038209C">
        <w:rPr>
          <w:rFonts w:ascii="Arial" w:hAnsi="Arial" w:cs="Arial"/>
          <w:sz w:val="18"/>
          <w:szCs w:val="18"/>
          <w:lang w:val="fi-FI"/>
        </w:rPr>
        <w:t>.</w:t>
      </w:r>
      <w:r w:rsidR="00B8267D" w:rsidRPr="0038209C"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A61642" w:rsidRPr="0038209C" w:rsidRDefault="00326E1B" w:rsidP="005723B5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Vieraanvaraisuudestaan tunnettu </w:t>
      </w:r>
      <w:hyperlink r:id="rId18" w:history="1">
        <w:r w:rsidR="00B8267D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Dublin</w:t>
        </w:r>
      </w:hyperlink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 xml:space="preserve">on myös </w:t>
      </w:r>
      <w:r w:rsidR="00B8267D" w:rsidRPr="0038209C">
        <w:rPr>
          <w:rFonts w:ascii="Arial" w:hAnsi="Arial" w:cs="Arial"/>
          <w:sz w:val="18"/>
          <w:szCs w:val="18"/>
          <w:lang w:val="fi-FI"/>
        </w:rPr>
        <w:t xml:space="preserve">käynnistänyt </w:t>
      </w:r>
      <w:r>
        <w:rPr>
          <w:rFonts w:ascii="Arial" w:hAnsi="Arial" w:cs="Arial"/>
          <w:sz w:val="18"/>
          <w:szCs w:val="18"/>
          <w:lang w:val="fi-FI"/>
        </w:rPr>
        <w:t xml:space="preserve">uudenlaisen ja jännittävän, </w:t>
      </w:r>
      <w:r w:rsidR="00B8267D" w:rsidRPr="0038209C">
        <w:rPr>
          <w:rFonts w:ascii="Arial" w:hAnsi="Arial" w:cs="Arial"/>
          <w:sz w:val="18"/>
          <w:szCs w:val="18"/>
          <w:lang w:val="fi-FI"/>
        </w:rPr>
        <w:t>vapaaehtoisvoimin toimivan</w:t>
      </w:r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19" w:history="1">
        <w:r w:rsidR="00B8267D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 xml:space="preserve">City of a </w:t>
        </w:r>
        <w:proofErr w:type="spellStart"/>
        <w:r w:rsidR="00B8267D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Thousand</w:t>
        </w:r>
        <w:proofErr w:type="spellEnd"/>
        <w:r w:rsidR="00B8267D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 xml:space="preserve"> </w:t>
        </w:r>
        <w:proofErr w:type="spellStart"/>
        <w:r w:rsidR="00B8267D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Welcomes</w:t>
        </w:r>
        <w:proofErr w:type="spellEnd"/>
      </w:hyperlink>
      <w:r w:rsidRPr="007C141E">
        <w:rPr>
          <w:lang w:val="fi-FI"/>
        </w:rPr>
        <w:t xml:space="preserve"> </w:t>
      </w:r>
      <w:r w:rsidR="006E0FF8">
        <w:rPr>
          <w:rFonts w:ascii="Arial" w:hAnsi="Arial" w:cs="Arial"/>
          <w:sz w:val="18"/>
          <w:szCs w:val="18"/>
          <w:lang w:val="fi-FI"/>
        </w:rPr>
        <w:t>-</w:t>
      </w:r>
      <w:r>
        <w:rPr>
          <w:rFonts w:ascii="Arial" w:hAnsi="Arial" w:cs="Arial"/>
          <w:sz w:val="18"/>
          <w:szCs w:val="18"/>
          <w:lang w:val="fi-FI"/>
        </w:rPr>
        <w:t xml:space="preserve">hankkeen. </w:t>
      </w:r>
      <w:r w:rsidR="00F2148E" w:rsidRPr="0038209C">
        <w:rPr>
          <w:rFonts w:ascii="Arial" w:hAnsi="Arial" w:cs="Arial"/>
          <w:sz w:val="18"/>
          <w:szCs w:val="18"/>
          <w:lang w:val="fi-FI"/>
        </w:rPr>
        <w:t xml:space="preserve"> Hankkeen ideana on yhdistää Dublinissa ensimmäistä kertaa käyvät ja kaupungin tuntevat paikalliset asukkaat. Turisti voi siis halutessaan saada paikallisen ”isännän”</w:t>
      </w:r>
      <w:r w:rsidR="00FA339C" w:rsidRPr="0038209C">
        <w:rPr>
          <w:rFonts w:ascii="Arial" w:hAnsi="Arial" w:cs="Arial"/>
          <w:sz w:val="18"/>
          <w:szCs w:val="18"/>
          <w:lang w:val="fi-FI"/>
        </w:rPr>
        <w:t>! Toiminta on molemmille osapuolille maksutonta. Tavoitteena on paitsi luoda positiivinen ensivaikutelma, myös vahvist</w:t>
      </w:r>
      <w:r>
        <w:rPr>
          <w:rFonts w:ascii="Arial" w:hAnsi="Arial" w:cs="Arial"/>
          <w:sz w:val="18"/>
          <w:szCs w:val="18"/>
          <w:lang w:val="fi-FI"/>
        </w:rPr>
        <w:t>aa Dublinin mainetta kaupunkina,</w:t>
      </w:r>
      <w:r w:rsidR="00FA339C" w:rsidRPr="0038209C">
        <w:rPr>
          <w:rFonts w:ascii="Arial" w:hAnsi="Arial" w:cs="Arial"/>
          <w:sz w:val="18"/>
          <w:szCs w:val="18"/>
          <w:lang w:val="fi-FI"/>
        </w:rPr>
        <w:t xml:space="preserve"> jossa vieraanvaraisuus on muutakin kuin mainoslause.</w:t>
      </w:r>
    </w:p>
    <w:p w:rsidR="00A61642" w:rsidRPr="0038209C" w:rsidRDefault="00A61642" w:rsidP="008D34B7">
      <w:pPr>
        <w:spacing w:line="36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The </w:t>
      </w:r>
      <w:proofErr w:type="spellStart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Cats</w:t>
      </w:r>
      <w:proofErr w:type="spellEnd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 </w:t>
      </w:r>
      <w:proofErr w:type="spellStart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Laugh</w:t>
      </w:r>
      <w:proofErr w:type="spellEnd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 </w:t>
      </w:r>
      <w:proofErr w:type="spellStart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Comedy</w:t>
      </w:r>
      <w:proofErr w:type="spellEnd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 </w:t>
      </w:r>
      <w:proofErr w:type="spellStart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Festival</w:t>
      </w:r>
      <w:proofErr w:type="spellEnd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proofErr w:type="gramStart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  <w:t xml:space="preserve">      </w:t>
      </w:r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proofErr w:type="gramEnd"/>
      <w:r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      </w:t>
      </w:r>
      <w:r w:rsidR="00326E1B">
        <w:rPr>
          <w:rFonts w:ascii="Arial" w:hAnsi="Arial" w:cs="Arial"/>
          <w:b/>
          <w:color w:val="339966"/>
          <w:sz w:val="22"/>
          <w:szCs w:val="22"/>
          <w:lang w:val="fi-FI"/>
        </w:rPr>
        <w:tab/>
        <w:t xml:space="preserve">   </w:t>
      </w:r>
      <w:r w:rsidR="00DD582F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 2.–6.6.</w:t>
      </w:r>
    </w:p>
    <w:p w:rsidR="00A61642" w:rsidRPr="0038209C" w:rsidRDefault="00E63F14" w:rsidP="00D02978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  <w:hyperlink r:id="rId20" w:history="1"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 xml:space="preserve">The Cat </w:t>
        </w:r>
        <w:proofErr w:type="spellStart"/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Laughs</w:t>
        </w:r>
        <w:proofErr w:type="spellEnd"/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 xml:space="preserve"> </w:t>
        </w:r>
        <w:proofErr w:type="spellStart"/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Comedy</w:t>
        </w:r>
        <w:proofErr w:type="spellEnd"/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 xml:space="preserve"> </w:t>
        </w:r>
        <w:proofErr w:type="spellStart"/>
        <w:r w:rsidR="00A61642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Festival</w:t>
        </w:r>
        <w:proofErr w:type="spellEnd"/>
      </w:hyperlink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 w:rsidR="00307F51" w:rsidRPr="0038209C">
        <w:rPr>
          <w:rFonts w:ascii="Arial" w:hAnsi="Arial" w:cs="Arial"/>
          <w:sz w:val="18"/>
          <w:szCs w:val="18"/>
          <w:lang w:val="fi-FI"/>
        </w:rPr>
        <w:t>on kasvanut muutaman esityksen tapahtumasta kansainvälisesti tunnetuksi festivaaliksi, joka esittelee irlantilaisen ja kansainvälisen komedian parhaimmistoa. Maailmanluokan viihteestä pääsee nauttimaan tunnelmallisessa, keskiaikaisessa</w:t>
      </w:r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hyperlink r:id="rId21" w:history="1">
        <w:proofErr w:type="spellStart"/>
        <w:r w:rsidR="00307F51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>Kilkennyn</w:t>
        </w:r>
        <w:proofErr w:type="spellEnd"/>
        <w:r w:rsidR="00307F51" w:rsidRPr="0038209C">
          <w:rPr>
            <w:rStyle w:val="Hyperlink"/>
            <w:rFonts w:ascii="Arial" w:hAnsi="Arial" w:cs="Arial"/>
            <w:sz w:val="18"/>
            <w:szCs w:val="18"/>
            <w:lang w:val="fi-FI"/>
          </w:rPr>
          <w:t xml:space="preserve"> kaupungissa</w:t>
        </w:r>
      </w:hyperlink>
      <w:r w:rsidR="00A61642" w:rsidRPr="0038209C">
        <w:rPr>
          <w:rFonts w:ascii="Arial" w:hAnsi="Arial" w:cs="Arial"/>
          <w:sz w:val="18"/>
          <w:szCs w:val="18"/>
          <w:lang w:val="fi-FI"/>
        </w:rPr>
        <w:t xml:space="preserve"> </w:t>
      </w:r>
      <w:r w:rsidR="00307F51" w:rsidRPr="0038209C">
        <w:rPr>
          <w:rFonts w:ascii="Arial" w:hAnsi="Arial" w:cs="Arial"/>
          <w:sz w:val="18"/>
          <w:szCs w:val="18"/>
          <w:lang w:val="fi-FI"/>
        </w:rPr>
        <w:t>ja sen lähiympäristössä. Aina yhtä suosittu</w:t>
      </w:r>
      <w:r w:rsidR="00D2549B" w:rsidRPr="0038209C">
        <w:rPr>
          <w:rFonts w:ascii="Arial" w:hAnsi="Arial" w:cs="Arial"/>
          <w:sz w:val="18"/>
          <w:szCs w:val="18"/>
          <w:lang w:val="fi-FI"/>
        </w:rPr>
        <w:t xml:space="preserve"> festivaali tarjoaa monipuolisen </w:t>
      </w:r>
      <w:r w:rsidR="0062489C">
        <w:rPr>
          <w:rFonts w:ascii="Arial" w:hAnsi="Arial" w:cs="Arial"/>
          <w:sz w:val="18"/>
          <w:szCs w:val="18"/>
          <w:lang w:val="fi-FI"/>
        </w:rPr>
        <w:t>valikoiman</w:t>
      </w:r>
      <w:r w:rsidR="00D2549B" w:rsidRPr="0038209C">
        <w:rPr>
          <w:rFonts w:ascii="Arial" w:hAnsi="Arial" w:cs="Arial"/>
          <w:sz w:val="18"/>
          <w:szCs w:val="18"/>
          <w:lang w:val="fi-FI"/>
        </w:rPr>
        <w:t xml:space="preserve"> esityksiä irlantilaisilta ja kansainvälisiltä tähtiesiintyjiltä sekä alan uusilta nimiltä.</w:t>
      </w:r>
    </w:p>
    <w:p w:rsidR="00A61642" w:rsidRPr="0038209C" w:rsidRDefault="00A61642" w:rsidP="00D02978">
      <w:pPr>
        <w:spacing w:line="360" w:lineRule="auto"/>
        <w:jc w:val="both"/>
        <w:rPr>
          <w:rFonts w:ascii="Arial" w:hAnsi="Arial" w:cs="Arial"/>
          <w:sz w:val="18"/>
          <w:szCs w:val="18"/>
          <w:lang w:val="fi-FI"/>
        </w:rPr>
      </w:pPr>
    </w:p>
    <w:p w:rsidR="00CA73B0" w:rsidRPr="0038209C" w:rsidRDefault="00A15678" w:rsidP="00CA73B0">
      <w:pPr>
        <w:spacing w:line="360" w:lineRule="auto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noProof/>
          <w:color w:val="339966"/>
          <w:sz w:val="22"/>
          <w:szCs w:val="22"/>
          <w:lang w:val="en-IE" w:eastAsia="en-I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219710</wp:posOffset>
            </wp:positionV>
            <wp:extent cx="2101215" cy="1371600"/>
            <wp:effectExtent l="19050" t="0" r="0" b="0"/>
            <wp:wrapTight wrapText="bothSides">
              <wp:wrapPolygon edited="0">
                <wp:start x="-196" y="0"/>
                <wp:lineTo x="-196" y="21300"/>
                <wp:lineTo x="21541" y="21300"/>
                <wp:lineTo x="21541" y="0"/>
                <wp:lineTo x="-19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A43">
        <w:rPr>
          <w:rFonts w:ascii="Arial" w:hAnsi="Arial" w:cs="Arial"/>
          <w:b/>
          <w:color w:val="339966"/>
          <w:sz w:val="22"/>
          <w:szCs w:val="22"/>
          <w:lang w:val="fi-FI"/>
        </w:rPr>
        <w:t xml:space="preserve">UEFA Eurooppa-liigan loppuottelu </w:t>
      </w:r>
      <w:proofErr w:type="spellStart"/>
      <w:r w:rsidR="00E10A43">
        <w:rPr>
          <w:rFonts w:ascii="Arial" w:hAnsi="Arial" w:cs="Arial"/>
          <w:b/>
          <w:color w:val="339966"/>
          <w:sz w:val="22"/>
          <w:szCs w:val="22"/>
          <w:lang w:val="fi-FI"/>
        </w:rPr>
        <w:t>AVIVA-stadionilla</w:t>
      </w:r>
      <w:proofErr w:type="spellEnd"/>
      <w:r w:rsidR="00E10A43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="00E10A43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r w:rsidR="00E10A43">
        <w:rPr>
          <w:rFonts w:ascii="Arial" w:hAnsi="Arial" w:cs="Arial"/>
          <w:b/>
          <w:color w:val="339966"/>
          <w:sz w:val="22"/>
          <w:szCs w:val="22"/>
          <w:lang w:val="fi-FI"/>
        </w:rPr>
        <w:tab/>
      </w:r>
      <w:proofErr w:type="gramStart"/>
      <w:r w:rsidR="00E10A43">
        <w:rPr>
          <w:rFonts w:ascii="Arial" w:hAnsi="Arial" w:cs="Arial"/>
          <w:b/>
          <w:color w:val="339966"/>
          <w:sz w:val="22"/>
          <w:szCs w:val="22"/>
          <w:lang w:val="fi-FI"/>
        </w:rPr>
        <w:tab/>
        <w:t xml:space="preserve">  </w:t>
      </w:r>
      <w:r w:rsidR="00DD582F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18</w:t>
      </w:r>
      <w:proofErr w:type="gramEnd"/>
      <w:r w:rsidR="00DD582F" w:rsidRPr="0038209C">
        <w:rPr>
          <w:rFonts w:ascii="Arial" w:hAnsi="Arial" w:cs="Arial"/>
          <w:b/>
          <w:color w:val="339966"/>
          <w:sz w:val="22"/>
          <w:szCs w:val="22"/>
          <w:lang w:val="fi-FI"/>
        </w:rPr>
        <w:t>.5.2011</w:t>
      </w:r>
    </w:p>
    <w:p w:rsidR="00A61642" w:rsidRPr="0038209C" w:rsidRDefault="00D2549B" w:rsidP="00CA73B0">
      <w:pPr>
        <w:spacing w:line="360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38209C">
        <w:rPr>
          <w:rFonts w:ascii="Arial" w:hAnsi="Arial" w:cs="Arial"/>
          <w:sz w:val="18"/>
          <w:szCs w:val="18"/>
          <w:lang w:val="fi-FI" w:eastAsia="en-IE"/>
        </w:rPr>
        <w:t>18. toukokuuta 2011 D</w:t>
      </w:r>
      <w:r w:rsidR="009C6A4C">
        <w:rPr>
          <w:rFonts w:ascii="Arial" w:hAnsi="Arial" w:cs="Arial"/>
          <w:sz w:val="18"/>
          <w:szCs w:val="18"/>
          <w:lang w:val="fi-FI" w:eastAsia="en-IE"/>
        </w:rPr>
        <w:t>ublinissa pelataan</w:t>
      </w:r>
      <w:r w:rsidR="00E10A43">
        <w:rPr>
          <w:rFonts w:ascii="Arial" w:hAnsi="Arial" w:cs="Arial"/>
          <w:sz w:val="18"/>
          <w:szCs w:val="18"/>
          <w:lang w:val="fi-FI" w:eastAsia="en-IE"/>
        </w:rPr>
        <w:t xml:space="preserve"> ensimmäistä kertaa suuren luokan eurooppalaisen seurajalkapallon loppuottelu</w:t>
      </w:r>
      <w:r w:rsidR="003525DB" w:rsidRPr="0038209C">
        <w:rPr>
          <w:rFonts w:ascii="Arial" w:hAnsi="Arial" w:cs="Arial"/>
          <w:sz w:val="18"/>
          <w:szCs w:val="18"/>
          <w:lang w:val="fi-FI" w:eastAsia="en-IE"/>
        </w:rPr>
        <w:t>. UEFA on valinnut Irlannin uuden jalkapallo- ja rugbystadionin Euro</w:t>
      </w:r>
      <w:r w:rsidR="00E10A43">
        <w:rPr>
          <w:rFonts w:ascii="Arial" w:hAnsi="Arial" w:cs="Arial"/>
          <w:sz w:val="18"/>
          <w:szCs w:val="18"/>
          <w:lang w:val="fi-FI" w:eastAsia="en-IE"/>
        </w:rPr>
        <w:t>op</w:t>
      </w:r>
      <w:r w:rsidR="003525DB" w:rsidRPr="0038209C">
        <w:rPr>
          <w:rFonts w:ascii="Arial" w:hAnsi="Arial" w:cs="Arial"/>
          <w:sz w:val="18"/>
          <w:szCs w:val="18"/>
          <w:lang w:val="fi-FI" w:eastAsia="en-IE"/>
        </w:rPr>
        <w:t>pa-liigan (aiemmin UEFA Cup)</w:t>
      </w:r>
      <w:r w:rsidR="00E578AB" w:rsidRPr="0038209C">
        <w:rPr>
          <w:rFonts w:ascii="Arial" w:hAnsi="Arial" w:cs="Arial"/>
          <w:sz w:val="18"/>
          <w:szCs w:val="18"/>
          <w:lang w:val="fi-FI" w:eastAsia="en-IE"/>
        </w:rPr>
        <w:t xml:space="preserve"> </w:t>
      </w:r>
      <w:r w:rsidR="009C6A4C" w:rsidRPr="0038209C">
        <w:rPr>
          <w:rFonts w:ascii="Arial" w:hAnsi="Arial" w:cs="Arial"/>
          <w:sz w:val="18"/>
          <w:szCs w:val="18"/>
          <w:lang w:val="fi-FI" w:eastAsia="en-IE"/>
        </w:rPr>
        <w:t>40. loppuottelun</w:t>
      </w:r>
      <w:r w:rsidR="003525DB" w:rsidRPr="0038209C">
        <w:rPr>
          <w:rFonts w:ascii="Arial" w:hAnsi="Arial" w:cs="Arial"/>
          <w:sz w:val="18"/>
          <w:szCs w:val="18"/>
          <w:lang w:val="fi-FI" w:eastAsia="en-IE"/>
        </w:rPr>
        <w:t xml:space="preserve"> näyttämöksi. </w:t>
      </w:r>
      <w:r w:rsidR="009C6A4C">
        <w:rPr>
          <w:rFonts w:ascii="Arial" w:hAnsi="Arial" w:cs="Arial"/>
          <w:sz w:val="18"/>
          <w:szCs w:val="18"/>
          <w:lang w:val="fi-FI" w:eastAsia="en-IE"/>
        </w:rPr>
        <w:t>Euroopan kaksi parasta joukkuetta kannattajineen kohtaavat upouudella</w:t>
      </w:r>
      <w:r w:rsidR="00E118B1">
        <w:rPr>
          <w:rFonts w:ascii="Arial" w:hAnsi="Arial" w:cs="Arial"/>
          <w:sz w:val="18"/>
          <w:szCs w:val="18"/>
          <w:lang w:val="fi-FI" w:eastAsia="en-IE"/>
        </w:rPr>
        <w:t xml:space="preserve"> 50 000 </w:t>
      </w:r>
      <w:r w:rsidR="00E118B1">
        <w:rPr>
          <w:rFonts w:ascii="Arial" w:hAnsi="Arial" w:cs="Arial"/>
          <w:sz w:val="18"/>
          <w:szCs w:val="18"/>
          <w:lang w:val="fi-FI" w:eastAsia="en-IE"/>
        </w:rPr>
        <w:noBreakHyphen/>
      </w:r>
      <w:proofErr w:type="spellStart"/>
      <w:r w:rsidR="009C6A4C">
        <w:rPr>
          <w:rFonts w:ascii="Arial" w:hAnsi="Arial" w:cs="Arial"/>
          <w:sz w:val="18"/>
          <w:szCs w:val="18"/>
          <w:lang w:val="fi-FI" w:eastAsia="en-IE"/>
        </w:rPr>
        <w:t>paikkaisella</w:t>
      </w:r>
      <w:proofErr w:type="spellEnd"/>
      <w:r w:rsidR="009C6A4C" w:rsidRPr="0038209C">
        <w:rPr>
          <w:rFonts w:ascii="Arial" w:hAnsi="Arial" w:cs="Arial"/>
          <w:sz w:val="18"/>
          <w:szCs w:val="18"/>
          <w:lang w:val="fi-FI" w:eastAsia="en-IE"/>
        </w:rPr>
        <w:t xml:space="preserve"> </w:t>
      </w:r>
      <w:proofErr w:type="spellStart"/>
      <w:r w:rsidR="009C6A4C" w:rsidRPr="0038209C">
        <w:rPr>
          <w:rFonts w:ascii="Arial" w:hAnsi="Arial" w:cs="Arial"/>
          <w:sz w:val="18"/>
          <w:szCs w:val="18"/>
          <w:lang w:val="fi-FI" w:eastAsia="en-IE"/>
        </w:rPr>
        <w:t>Aviva-stadioni</w:t>
      </w:r>
      <w:r w:rsidR="009C6A4C">
        <w:rPr>
          <w:rFonts w:ascii="Arial" w:hAnsi="Arial" w:cs="Arial"/>
          <w:sz w:val="18"/>
          <w:szCs w:val="18"/>
          <w:lang w:val="fi-FI" w:eastAsia="en-IE"/>
        </w:rPr>
        <w:t>lla</w:t>
      </w:r>
      <w:proofErr w:type="spellEnd"/>
      <w:r w:rsidR="009C6A4C" w:rsidRPr="0038209C">
        <w:rPr>
          <w:rFonts w:ascii="Arial" w:hAnsi="Arial" w:cs="Arial"/>
          <w:sz w:val="18"/>
          <w:szCs w:val="18"/>
          <w:lang w:val="fi-FI" w:eastAsia="en-IE"/>
        </w:rPr>
        <w:t xml:space="preserve"> Dublinin s</w:t>
      </w:r>
      <w:r w:rsidR="009C6A4C">
        <w:rPr>
          <w:rFonts w:ascii="Arial" w:hAnsi="Arial" w:cs="Arial"/>
          <w:sz w:val="18"/>
          <w:szCs w:val="18"/>
          <w:lang w:val="fi-FI" w:eastAsia="en-IE"/>
        </w:rPr>
        <w:t>ydämessä</w:t>
      </w:r>
      <w:r w:rsidR="00D73D25" w:rsidRPr="0038209C">
        <w:rPr>
          <w:rFonts w:ascii="Arial" w:hAnsi="Arial" w:cs="Arial"/>
          <w:sz w:val="18"/>
          <w:szCs w:val="18"/>
          <w:lang w:val="fi-FI" w:eastAsia="en-IE"/>
        </w:rPr>
        <w:t>.</w:t>
      </w:r>
    </w:p>
    <w:p w:rsidR="00A61642" w:rsidRPr="0038209C" w:rsidRDefault="00A61642" w:rsidP="00746345">
      <w:pPr>
        <w:pStyle w:val="NormalWeb"/>
        <w:shd w:val="clear" w:color="auto" w:fill="FFFFFF"/>
        <w:rPr>
          <w:rFonts w:ascii="Arial" w:hAnsi="Arial" w:cs="Arial"/>
          <w:b/>
          <w:color w:val="800080"/>
          <w:sz w:val="20"/>
          <w:szCs w:val="20"/>
          <w:lang w:val="fi-FI"/>
        </w:rPr>
      </w:pPr>
      <w:proofErr w:type="spellStart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>Go</w:t>
      </w:r>
      <w:proofErr w:type="spellEnd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 xml:space="preserve"> </w:t>
      </w:r>
      <w:proofErr w:type="spellStart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>Where</w:t>
      </w:r>
      <w:proofErr w:type="spellEnd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 xml:space="preserve"> Ireland </w:t>
      </w:r>
      <w:proofErr w:type="spellStart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>Takes</w:t>
      </w:r>
      <w:proofErr w:type="spellEnd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 xml:space="preserve"> </w:t>
      </w:r>
      <w:proofErr w:type="spellStart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>You</w:t>
      </w:r>
      <w:proofErr w:type="spellEnd"/>
      <w:r w:rsidRPr="0038209C">
        <w:rPr>
          <w:rFonts w:ascii="Arial" w:hAnsi="Arial" w:cs="Arial"/>
          <w:b/>
          <w:color w:val="800080"/>
          <w:sz w:val="20"/>
          <w:szCs w:val="20"/>
          <w:lang w:val="fi-FI"/>
        </w:rPr>
        <w:t xml:space="preserve"> –</w:t>
      </w:r>
      <w:r w:rsidR="007C141E">
        <w:rPr>
          <w:rFonts w:ascii="Arial" w:hAnsi="Arial" w:cs="Arial"/>
          <w:b/>
          <w:color w:val="800080"/>
          <w:sz w:val="20"/>
          <w:szCs w:val="20"/>
          <w:lang w:val="fi-FI"/>
        </w:rPr>
        <w:t xml:space="preserve"> </w:t>
      </w:r>
      <w:hyperlink r:id="rId23" w:history="1">
        <w:r w:rsidR="007C141E" w:rsidRPr="007C141E">
          <w:rPr>
            <w:rStyle w:val="Hyperlink"/>
            <w:rFonts w:ascii="Arial" w:hAnsi="Arial" w:cs="Arial"/>
            <w:b/>
            <w:sz w:val="20"/>
            <w:szCs w:val="20"/>
            <w:lang w:val="fi-FI"/>
          </w:rPr>
          <w:t>discoverireland.com</w:t>
        </w:r>
      </w:hyperlink>
    </w:p>
    <w:p w:rsidR="00A61642" w:rsidRPr="0038209C" w:rsidRDefault="0038209C" w:rsidP="00746345">
      <w:pPr>
        <w:rPr>
          <w:rFonts w:ascii="Arial" w:hAnsi="Arial" w:cs="Arial"/>
          <w:color w:val="800080"/>
          <w:sz w:val="20"/>
          <w:szCs w:val="20"/>
          <w:lang w:val="fi-FI"/>
        </w:rPr>
      </w:pPr>
      <w:r w:rsidRPr="0038209C">
        <w:rPr>
          <w:rFonts w:ascii="Arial" w:hAnsi="Arial" w:cs="Arial"/>
          <w:b/>
          <w:bCs/>
          <w:color w:val="800080"/>
          <w:sz w:val="20"/>
          <w:szCs w:val="20"/>
          <w:lang w:val="fi-FI"/>
        </w:rPr>
        <w:t>Mediatiedustelut</w:t>
      </w:r>
      <w:r w:rsidR="00A61642" w:rsidRPr="0038209C">
        <w:rPr>
          <w:rFonts w:ascii="Arial" w:hAnsi="Arial" w:cs="Arial"/>
          <w:b/>
          <w:bCs/>
          <w:color w:val="800080"/>
          <w:sz w:val="20"/>
          <w:szCs w:val="20"/>
          <w:lang w:val="fi-FI"/>
        </w:rPr>
        <w:t>:</w:t>
      </w:r>
    </w:p>
    <w:p w:rsidR="00A61642" w:rsidRPr="0038209C" w:rsidRDefault="00A61642" w:rsidP="00746345">
      <w:pPr>
        <w:rPr>
          <w:rFonts w:ascii="Arial" w:hAnsi="Arial" w:cs="Arial"/>
          <w:color w:val="800080"/>
          <w:sz w:val="20"/>
          <w:szCs w:val="20"/>
          <w:lang w:val="fi-FI"/>
        </w:rPr>
      </w:pPr>
      <w:r w:rsidRPr="0038209C">
        <w:rPr>
          <w:rFonts w:ascii="Arial" w:hAnsi="Arial" w:cs="Arial"/>
          <w:color w:val="800080"/>
          <w:sz w:val="20"/>
          <w:szCs w:val="20"/>
          <w:lang w:val="fi-FI"/>
        </w:rPr>
        <w:t>Ruairi Lehmann</w:t>
      </w:r>
      <w:r w:rsidR="0038209C" w:rsidRPr="0038209C">
        <w:rPr>
          <w:rFonts w:ascii="Arial" w:hAnsi="Arial" w:cs="Arial"/>
          <w:color w:val="800080"/>
          <w:sz w:val="20"/>
          <w:szCs w:val="20"/>
          <w:lang w:val="fi-FI"/>
        </w:rPr>
        <w:t xml:space="preserve">, markkinointi ja viestintä </w:t>
      </w:r>
      <w:r w:rsidRPr="0038209C">
        <w:rPr>
          <w:rFonts w:ascii="Arial" w:hAnsi="Arial" w:cs="Arial"/>
          <w:color w:val="800080"/>
          <w:sz w:val="20"/>
          <w:szCs w:val="20"/>
          <w:lang w:val="fi-FI"/>
        </w:rPr>
        <w:t xml:space="preserve"> </w:t>
      </w:r>
    </w:p>
    <w:p w:rsidR="00A61642" w:rsidRPr="0038209C" w:rsidRDefault="0038209C" w:rsidP="00746345">
      <w:pPr>
        <w:rPr>
          <w:rFonts w:ascii="Arial" w:hAnsi="Arial" w:cs="Arial"/>
          <w:color w:val="800080"/>
          <w:sz w:val="20"/>
          <w:szCs w:val="20"/>
          <w:lang w:val="fi-FI"/>
        </w:rPr>
      </w:pPr>
      <w:proofErr w:type="gramStart"/>
      <w:r w:rsidRPr="0038209C">
        <w:rPr>
          <w:rFonts w:ascii="Arial" w:hAnsi="Arial" w:cs="Arial"/>
          <w:color w:val="800080"/>
          <w:sz w:val="20"/>
          <w:szCs w:val="20"/>
          <w:lang w:val="fi-FI"/>
        </w:rPr>
        <w:t xml:space="preserve">Puh:  </w:t>
      </w:r>
      <w:r w:rsidRPr="0038209C">
        <w:rPr>
          <w:rFonts w:ascii="Arial" w:hAnsi="Arial" w:cs="Arial"/>
          <w:color w:val="800080"/>
          <w:sz w:val="20"/>
          <w:szCs w:val="20"/>
          <w:lang w:val="fi-FI"/>
        </w:rPr>
        <w:tab/>
      </w:r>
      <w:proofErr w:type="gramEnd"/>
      <w:r w:rsidRPr="0038209C">
        <w:rPr>
          <w:rFonts w:ascii="Arial" w:hAnsi="Arial" w:cs="Arial"/>
          <w:color w:val="800080"/>
          <w:sz w:val="20"/>
          <w:szCs w:val="20"/>
          <w:lang w:val="fi-FI"/>
        </w:rPr>
        <w:t>+ 45 33 17 72 32, matkapuhelin</w:t>
      </w:r>
      <w:r w:rsidR="00A61642" w:rsidRPr="0038209C">
        <w:rPr>
          <w:rFonts w:ascii="Arial" w:hAnsi="Arial" w:cs="Arial"/>
          <w:color w:val="800080"/>
          <w:sz w:val="20"/>
          <w:szCs w:val="20"/>
          <w:lang w:val="fi-FI"/>
        </w:rPr>
        <w:t>: + 45 233 622 57</w:t>
      </w:r>
      <w:r w:rsidR="00A61642" w:rsidRPr="0038209C">
        <w:rPr>
          <w:rFonts w:ascii="Arial" w:hAnsi="Arial" w:cs="Arial"/>
          <w:color w:val="800080"/>
          <w:sz w:val="20"/>
          <w:szCs w:val="20"/>
          <w:lang w:val="fi-FI"/>
        </w:rPr>
        <w:tab/>
      </w:r>
    </w:p>
    <w:p w:rsidR="00A61642" w:rsidRPr="0038209C" w:rsidRDefault="0038209C" w:rsidP="00746345">
      <w:pPr>
        <w:rPr>
          <w:rFonts w:ascii="Arial" w:hAnsi="Arial" w:cs="Arial"/>
          <w:sz w:val="20"/>
          <w:szCs w:val="20"/>
          <w:lang w:val="fi-FI"/>
        </w:rPr>
      </w:pPr>
      <w:r w:rsidRPr="0038209C">
        <w:rPr>
          <w:rFonts w:ascii="Arial" w:hAnsi="Arial" w:cs="Arial"/>
          <w:color w:val="800080"/>
          <w:sz w:val="20"/>
          <w:szCs w:val="20"/>
          <w:lang w:val="fi-FI"/>
        </w:rPr>
        <w:t>Sähköposti</w:t>
      </w:r>
      <w:r w:rsidR="00A61642" w:rsidRPr="0038209C">
        <w:rPr>
          <w:rFonts w:ascii="Arial" w:hAnsi="Arial" w:cs="Arial"/>
          <w:color w:val="800080"/>
          <w:sz w:val="20"/>
          <w:szCs w:val="20"/>
          <w:lang w:val="fi-FI"/>
        </w:rPr>
        <w:t>:</w:t>
      </w:r>
      <w:r w:rsidR="00A61642" w:rsidRPr="0038209C">
        <w:rPr>
          <w:rFonts w:ascii="Arial" w:hAnsi="Arial" w:cs="Arial"/>
          <w:sz w:val="20"/>
          <w:szCs w:val="20"/>
          <w:lang w:val="fi-FI"/>
        </w:rPr>
        <w:t xml:space="preserve"> </w:t>
      </w:r>
      <w:r w:rsidR="00A61642" w:rsidRPr="0038209C">
        <w:rPr>
          <w:rFonts w:ascii="Arial" w:hAnsi="Arial" w:cs="Arial"/>
          <w:sz w:val="20"/>
          <w:szCs w:val="20"/>
          <w:lang w:val="fi-FI"/>
        </w:rPr>
        <w:tab/>
      </w:r>
      <w:hyperlink r:id="rId24" w:history="1">
        <w:r w:rsidR="00A61642" w:rsidRPr="0038209C">
          <w:rPr>
            <w:rStyle w:val="Hyperlink"/>
            <w:rFonts w:ascii="Arial" w:hAnsi="Arial" w:cs="Arial"/>
            <w:sz w:val="20"/>
            <w:szCs w:val="20"/>
            <w:lang w:val="fi-FI"/>
          </w:rPr>
          <w:t>rlehmann@tourismireland.com</w:t>
        </w:r>
      </w:hyperlink>
      <w:r w:rsidR="00A61642" w:rsidRPr="0038209C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A61642" w:rsidRPr="0038209C" w:rsidRDefault="00A61642" w:rsidP="00746345">
      <w:pPr>
        <w:rPr>
          <w:rFonts w:ascii="Arial" w:hAnsi="Arial" w:cs="Arial"/>
          <w:sz w:val="20"/>
          <w:szCs w:val="20"/>
          <w:lang w:val="fi-FI"/>
        </w:rPr>
      </w:pPr>
    </w:p>
    <w:p w:rsidR="00A61642" w:rsidRPr="0038209C" w:rsidRDefault="0038209C" w:rsidP="00746345">
      <w:pPr>
        <w:rPr>
          <w:rFonts w:ascii="Arial" w:hAnsi="Arial" w:cs="Arial"/>
          <w:color w:val="800080"/>
          <w:sz w:val="20"/>
          <w:szCs w:val="20"/>
          <w:lang w:val="fi-FI"/>
        </w:rPr>
      </w:pPr>
      <w:r w:rsidRPr="0038209C">
        <w:rPr>
          <w:rFonts w:ascii="Arial" w:hAnsi="Arial" w:cs="Arial"/>
          <w:color w:val="800080"/>
          <w:sz w:val="20"/>
          <w:szCs w:val="20"/>
          <w:lang w:val="fi-FI"/>
        </w:rPr>
        <w:t>Glenda Reid, markkinoinnin ja viestinnän assistentti</w:t>
      </w:r>
    </w:p>
    <w:p w:rsidR="00A61642" w:rsidRPr="0038209C" w:rsidRDefault="0038209C" w:rsidP="00746345">
      <w:pPr>
        <w:rPr>
          <w:rFonts w:ascii="Arial" w:hAnsi="Arial" w:cs="Arial"/>
          <w:color w:val="800080"/>
          <w:sz w:val="20"/>
          <w:szCs w:val="20"/>
          <w:lang w:val="fi-FI"/>
        </w:rPr>
      </w:pPr>
      <w:proofErr w:type="gramStart"/>
      <w:r w:rsidRPr="0038209C">
        <w:rPr>
          <w:rFonts w:ascii="Arial" w:hAnsi="Arial" w:cs="Arial"/>
          <w:color w:val="800080"/>
          <w:sz w:val="20"/>
          <w:szCs w:val="20"/>
          <w:lang w:val="fi-FI"/>
        </w:rPr>
        <w:t>Puh</w:t>
      </w:r>
      <w:r w:rsidR="00A61642" w:rsidRPr="0038209C">
        <w:rPr>
          <w:rFonts w:ascii="Arial" w:hAnsi="Arial" w:cs="Arial"/>
          <w:color w:val="800080"/>
          <w:sz w:val="20"/>
          <w:szCs w:val="20"/>
          <w:lang w:val="fi-FI"/>
        </w:rPr>
        <w:t xml:space="preserve">:  </w:t>
      </w:r>
      <w:r w:rsidR="00A61642" w:rsidRPr="0038209C">
        <w:rPr>
          <w:rFonts w:ascii="Arial" w:hAnsi="Arial" w:cs="Arial"/>
          <w:color w:val="800080"/>
          <w:sz w:val="20"/>
          <w:szCs w:val="20"/>
          <w:lang w:val="fi-FI"/>
        </w:rPr>
        <w:tab/>
      </w:r>
      <w:proofErr w:type="gramEnd"/>
      <w:r w:rsidR="00A61642" w:rsidRPr="0038209C">
        <w:rPr>
          <w:rFonts w:ascii="Arial" w:hAnsi="Arial" w:cs="Arial"/>
          <w:color w:val="800080"/>
          <w:sz w:val="20"/>
          <w:szCs w:val="20"/>
          <w:lang w:val="fi-FI"/>
        </w:rPr>
        <w:t>+ 45 33 17 72 34</w:t>
      </w:r>
    </w:p>
    <w:p w:rsidR="00A61642" w:rsidRDefault="0038209C" w:rsidP="00746345">
      <w:pPr>
        <w:rPr>
          <w:rFonts w:ascii="Arial" w:hAnsi="Arial" w:cs="Arial"/>
          <w:sz w:val="20"/>
          <w:szCs w:val="20"/>
          <w:lang w:val="fi-FI"/>
        </w:rPr>
      </w:pPr>
      <w:r w:rsidRPr="0038209C">
        <w:rPr>
          <w:rFonts w:ascii="Arial" w:hAnsi="Arial" w:cs="Arial"/>
          <w:color w:val="800080"/>
          <w:sz w:val="20"/>
          <w:szCs w:val="20"/>
          <w:lang w:val="fi-FI"/>
        </w:rPr>
        <w:t>Sähköposti</w:t>
      </w:r>
      <w:r w:rsidR="00A61642" w:rsidRPr="0038209C">
        <w:rPr>
          <w:rFonts w:ascii="Arial" w:hAnsi="Arial" w:cs="Arial"/>
          <w:color w:val="800080"/>
          <w:sz w:val="20"/>
          <w:szCs w:val="20"/>
          <w:lang w:val="fi-FI"/>
        </w:rPr>
        <w:t>:</w:t>
      </w:r>
      <w:r w:rsidR="00A61642" w:rsidRPr="0038209C">
        <w:rPr>
          <w:rFonts w:ascii="Arial" w:hAnsi="Arial" w:cs="Arial"/>
          <w:sz w:val="20"/>
          <w:szCs w:val="20"/>
          <w:lang w:val="fi-FI"/>
        </w:rPr>
        <w:t xml:space="preserve"> </w:t>
      </w:r>
      <w:r w:rsidR="00A61642" w:rsidRPr="0038209C">
        <w:rPr>
          <w:rFonts w:ascii="Arial" w:hAnsi="Arial" w:cs="Arial"/>
          <w:sz w:val="20"/>
          <w:szCs w:val="20"/>
          <w:lang w:val="fi-FI"/>
        </w:rPr>
        <w:tab/>
      </w:r>
      <w:hyperlink r:id="rId25" w:history="1">
        <w:r w:rsidR="00A61642" w:rsidRPr="0038209C">
          <w:rPr>
            <w:rStyle w:val="Hyperlink"/>
            <w:rFonts w:ascii="Arial" w:hAnsi="Arial" w:cs="Arial"/>
            <w:sz w:val="20"/>
            <w:szCs w:val="20"/>
            <w:lang w:val="fi-FI"/>
          </w:rPr>
          <w:t>greid@tourismireland.com</w:t>
        </w:r>
      </w:hyperlink>
      <w:r w:rsidR="00A61642" w:rsidRPr="0038209C">
        <w:rPr>
          <w:rFonts w:ascii="Arial" w:hAnsi="Arial" w:cs="Arial"/>
          <w:sz w:val="20"/>
          <w:szCs w:val="20"/>
          <w:lang w:val="fi-FI"/>
        </w:rPr>
        <w:t xml:space="preserve">  </w:t>
      </w:r>
    </w:p>
    <w:p w:rsidR="0062489C" w:rsidRDefault="0062489C" w:rsidP="0062489C">
      <w:pPr>
        <w:pStyle w:val="Title"/>
        <w:spacing w:line="360" w:lineRule="auto"/>
        <w:jc w:val="left"/>
        <w:rPr>
          <w:rFonts w:ascii="Arial" w:hAnsi="Arial" w:cs="Arial"/>
          <w:bCs w:val="0"/>
          <w:sz w:val="20"/>
          <w:szCs w:val="20"/>
          <w:lang w:val="fi-FI"/>
        </w:rPr>
      </w:pPr>
    </w:p>
    <w:p w:rsidR="0062489C" w:rsidRPr="0038209C" w:rsidRDefault="00A15678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Cs w:val="0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288290</wp:posOffset>
            </wp:positionV>
            <wp:extent cx="5076825" cy="542925"/>
            <wp:effectExtent l="19050" t="0" r="9525" b="0"/>
            <wp:wrapTight wrapText="bothSides">
              <wp:wrapPolygon edited="0">
                <wp:start x="-81" y="0"/>
                <wp:lineTo x="-81" y="21221"/>
                <wp:lineTo x="21641" y="21221"/>
                <wp:lineTo x="21641" y="0"/>
                <wp:lineTo x="-81" y="0"/>
              </wp:wrapPolygon>
            </wp:wrapTight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89C">
        <w:rPr>
          <w:rFonts w:ascii="Arial" w:hAnsi="Arial" w:cs="Arial"/>
          <w:bCs w:val="0"/>
          <w:sz w:val="20"/>
          <w:szCs w:val="20"/>
          <w:lang w:val="fi-FI"/>
        </w:rPr>
        <w:t xml:space="preserve">Edullisimmat matkat Irlantiin osoitteista </w:t>
      </w:r>
      <w:hyperlink r:id="rId26" w:history="1">
        <w:r w:rsidR="0062489C" w:rsidRPr="00CE4F60">
          <w:rPr>
            <w:rStyle w:val="Hyperlink"/>
            <w:rFonts w:ascii="Arial" w:hAnsi="Arial" w:cs="Arial"/>
            <w:bCs w:val="0"/>
            <w:sz w:val="20"/>
            <w:szCs w:val="20"/>
            <w:lang w:val="fi-FI"/>
          </w:rPr>
          <w:t>www.aerlingus.com</w:t>
        </w:r>
      </w:hyperlink>
      <w:r w:rsidR="0062489C">
        <w:rPr>
          <w:rFonts w:ascii="Arial" w:hAnsi="Arial" w:cs="Arial"/>
          <w:sz w:val="20"/>
          <w:szCs w:val="20"/>
          <w:lang w:val="sv-SE"/>
        </w:rPr>
        <w:t xml:space="preserve"> ja</w:t>
      </w:r>
      <w:r w:rsidR="0062489C" w:rsidRPr="007C141E">
        <w:rPr>
          <w:rFonts w:ascii="Arial" w:hAnsi="Arial" w:cs="Arial"/>
          <w:sz w:val="20"/>
          <w:szCs w:val="20"/>
          <w:lang w:val="sv-SE"/>
        </w:rPr>
        <w:t xml:space="preserve"> </w:t>
      </w:r>
      <w:hyperlink r:id="rId27" w:history="1">
        <w:r w:rsidR="0062489C" w:rsidRPr="007C141E">
          <w:rPr>
            <w:rStyle w:val="Hyperlink"/>
            <w:rFonts w:ascii="Arial" w:hAnsi="Arial" w:cs="Arial"/>
            <w:sz w:val="20"/>
            <w:szCs w:val="20"/>
            <w:lang w:val="sv-SE"/>
          </w:rPr>
          <w:t>www.flysas.com</w:t>
        </w:r>
      </w:hyperlink>
      <w:r w:rsidR="0062489C" w:rsidRPr="007C141E">
        <w:rPr>
          <w:rFonts w:ascii="Arial" w:hAnsi="Arial" w:cs="Arial"/>
          <w:sz w:val="20"/>
          <w:szCs w:val="20"/>
          <w:lang w:val="sv-SE"/>
        </w:rPr>
        <w:t xml:space="preserve">  </w:t>
      </w:r>
      <w:r w:rsidR="0062489C" w:rsidRPr="007C141E">
        <w:rPr>
          <w:rFonts w:ascii="Arial" w:hAnsi="Arial" w:cs="Arial"/>
          <w:bCs w:val="0"/>
          <w:sz w:val="20"/>
          <w:szCs w:val="20"/>
          <w:lang w:val="sv-SE"/>
        </w:rPr>
        <w:t xml:space="preserve"> </w:t>
      </w:r>
    </w:p>
    <w:sectPr w:rsidR="0062489C" w:rsidRPr="0038209C" w:rsidSect="00822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arajita"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</w:compat>
  <w:rsids>
    <w:rsidRoot w:val="00710E47"/>
    <w:rsid w:val="000037BF"/>
    <w:rsid w:val="00003F31"/>
    <w:rsid w:val="0000608A"/>
    <w:rsid w:val="00006D95"/>
    <w:rsid w:val="000109BD"/>
    <w:rsid w:val="00021215"/>
    <w:rsid w:val="00026954"/>
    <w:rsid w:val="00030EE9"/>
    <w:rsid w:val="00032302"/>
    <w:rsid w:val="00040239"/>
    <w:rsid w:val="000501D2"/>
    <w:rsid w:val="00050F12"/>
    <w:rsid w:val="00054605"/>
    <w:rsid w:val="0005554F"/>
    <w:rsid w:val="00056659"/>
    <w:rsid w:val="00057684"/>
    <w:rsid w:val="00061673"/>
    <w:rsid w:val="00064A79"/>
    <w:rsid w:val="00075134"/>
    <w:rsid w:val="0008070D"/>
    <w:rsid w:val="00082C81"/>
    <w:rsid w:val="00084A89"/>
    <w:rsid w:val="00087719"/>
    <w:rsid w:val="0009027B"/>
    <w:rsid w:val="00092734"/>
    <w:rsid w:val="00094665"/>
    <w:rsid w:val="00096595"/>
    <w:rsid w:val="000B1642"/>
    <w:rsid w:val="000B1AE1"/>
    <w:rsid w:val="000B38FB"/>
    <w:rsid w:val="000B598E"/>
    <w:rsid w:val="000C3913"/>
    <w:rsid w:val="000C4C03"/>
    <w:rsid w:val="000C4C86"/>
    <w:rsid w:val="000C5C81"/>
    <w:rsid w:val="000D119A"/>
    <w:rsid w:val="000D2A60"/>
    <w:rsid w:val="000D6F67"/>
    <w:rsid w:val="000E0990"/>
    <w:rsid w:val="000F15BE"/>
    <w:rsid w:val="000F3D0B"/>
    <w:rsid w:val="0010007F"/>
    <w:rsid w:val="00104D5E"/>
    <w:rsid w:val="00105FB5"/>
    <w:rsid w:val="00106597"/>
    <w:rsid w:val="0011018A"/>
    <w:rsid w:val="00111E59"/>
    <w:rsid w:val="00112B02"/>
    <w:rsid w:val="001237AC"/>
    <w:rsid w:val="00142ADB"/>
    <w:rsid w:val="00150432"/>
    <w:rsid w:val="001537D5"/>
    <w:rsid w:val="0015591B"/>
    <w:rsid w:val="0016236D"/>
    <w:rsid w:val="0016552A"/>
    <w:rsid w:val="00165B42"/>
    <w:rsid w:val="00165CA7"/>
    <w:rsid w:val="001854B1"/>
    <w:rsid w:val="00192A05"/>
    <w:rsid w:val="00193C99"/>
    <w:rsid w:val="001A0394"/>
    <w:rsid w:val="001A357C"/>
    <w:rsid w:val="001A5133"/>
    <w:rsid w:val="001A7967"/>
    <w:rsid w:val="001B441A"/>
    <w:rsid w:val="001B696A"/>
    <w:rsid w:val="001C06BD"/>
    <w:rsid w:val="001D1257"/>
    <w:rsid w:val="001D1669"/>
    <w:rsid w:val="001D2657"/>
    <w:rsid w:val="001D525F"/>
    <w:rsid w:val="001D5A4D"/>
    <w:rsid w:val="001E1885"/>
    <w:rsid w:val="001E2A72"/>
    <w:rsid w:val="001F1AE3"/>
    <w:rsid w:val="001F644E"/>
    <w:rsid w:val="002064F1"/>
    <w:rsid w:val="002200A2"/>
    <w:rsid w:val="00225313"/>
    <w:rsid w:val="00235B3A"/>
    <w:rsid w:val="00241260"/>
    <w:rsid w:val="00260021"/>
    <w:rsid w:val="002618B5"/>
    <w:rsid w:val="00264B4F"/>
    <w:rsid w:val="00270CD8"/>
    <w:rsid w:val="00276007"/>
    <w:rsid w:val="002773C0"/>
    <w:rsid w:val="002806F2"/>
    <w:rsid w:val="00280E8F"/>
    <w:rsid w:val="00280EE8"/>
    <w:rsid w:val="002968B3"/>
    <w:rsid w:val="002A0E79"/>
    <w:rsid w:val="002A1428"/>
    <w:rsid w:val="002A4900"/>
    <w:rsid w:val="002A4F10"/>
    <w:rsid w:val="002A5AB2"/>
    <w:rsid w:val="002B4E92"/>
    <w:rsid w:val="002C5BAD"/>
    <w:rsid w:val="002C7015"/>
    <w:rsid w:val="002D5412"/>
    <w:rsid w:val="002D610B"/>
    <w:rsid w:val="002F165A"/>
    <w:rsid w:val="00307F51"/>
    <w:rsid w:val="0031223C"/>
    <w:rsid w:val="003146AF"/>
    <w:rsid w:val="00315C78"/>
    <w:rsid w:val="00321E97"/>
    <w:rsid w:val="003244D3"/>
    <w:rsid w:val="00324A4F"/>
    <w:rsid w:val="00326E1B"/>
    <w:rsid w:val="003349EB"/>
    <w:rsid w:val="00335DDD"/>
    <w:rsid w:val="00340981"/>
    <w:rsid w:val="0034391A"/>
    <w:rsid w:val="0034570F"/>
    <w:rsid w:val="00345C48"/>
    <w:rsid w:val="003472B0"/>
    <w:rsid w:val="003525DB"/>
    <w:rsid w:val="00353378"/>
    <w:rsid w:val="003562CE"/>
    <w:rsid w:val="00365004"/>
    <w:rsid w:val="00370EEE"/>
    <w:rsid w:val="00380905"/>
    <w:rsid w:val="0038209C"/>
    <w:rsid w:val="0039562C"/>
    <w:rsid w:val="003972E2"/>
    <w:rsid w:val="003A1C6C"/>
    <w:rsid w:val="003A73ED"/>
    <w:rsid w:val="003C2BA8"/>
    <w:rsid w:val="003C7852"/>
    <w:rsid w:val="003F0CFB"/>
    <w:rsid w:val="003F71DD"/>
    <w:rsid w:val="00400292"/>
    <w:rsid w:val="00416972"/>
    <w:rsid w:val="004221CE"/>
    <w:rsid w:val="00426D18"/>
    <w:rsid w:val="00435D39"/>
    <w:rsid w:val="004364EB"/>
    <w:rsid w:val="0044001A"/>
    <w:rsid w:val="004477C4"/>
    <w:rsid w:val="00452B8B"/>
    <w:rsid w:val="00463707"/>
    <w:rsid w:val="00464850"/>
    <w:rsid w:val="00477CD6"/>
    <w:rsid w:val="0048064C"/>
    <w:rsid w:val="00481421"/>
    <w:rsid w:val="00492732"/>
    <w:rsid w:val="00492E38"/>
    <w:rsid w:val="004A22A3"/>
    <w:rsid w:val="004A34E7"/>
    <w:rsid w:val="004B3163"/>
    <w:rsid w:val="004B634D"/>
    <w:rsid w:val="004B7900"/>
    <w:rsid w:val="004C440E"/>
    <w:rsid w:val="004C5EA4"/>
    <w:rsid w:val="004D0FD2"/>
    <w:rsid w:val="004D23D9"/>
    <w:rsid w:val="004E588A"/>
    <w:rsid w:val="004F2CDC"/>
    <w:rsid w:val="004F3F6F"/>
    <w:rsid w:val="00503C33"/>
    <w:rsid w:val="00506420"/>
    <w:rsid w:val="005210BC"/>
    <w:rsid w:val="005236C0"/>
    <w:rsid w:val="00523C69"/>
    <w:rsid w:val="00523ED7"/>
    <w:rsid w:val="00526403"/>
    <w:rsid w:val="00535256"/>
    <w:rsid w:val="00535EC3"/>
    <w:rsid w:val="00536BC1"/>
    <w:rsid w:val="0054785F"/>
    <w:rsid w:val="005553A8"/>
    <w:rsid w:val="00556EC2"/>
    <w:rsid w:val="0056588F"/>
    <w:rsid w:val="00570B68"/>
    <w:rsid w:val="005723B5"/>
    <w:rsid w:val="005724AC"/>
    <w:rsid w:val="00586023"/>
    <w:rsid w:val="005A1CA6"/>
    <w:rsid w:val="005A1ED9"/>
    <w:rsid w:val="005A2692"/>
    <w:rsid w:val="005A78FA"/>
    <w:rsid w:val="005A7FB5"/>
    <w:rsid w:val="005B6CE3"/>
    <w:rsid w:val="005C634D"/>
    <w:rsid w:val="005D2571"/>
    <w:rsid w:val="005E1A2C"/>
    <w:rsid w:val="0060200B"/>
    <w:rsid w:val="0060780D"/>
    <w:rsid w:val="0061140B"/>
    <w:rsid w:val="00617F49"/>
    <w:rsid w:val="0062489C"/>
    <w:rsid w:val="00626BE6"/>
    <w:rsid w:val="00647852"/>
    <w:rsid w:val="00656B77"/>
    <w:rsid w:val="0067167E"/>
    <w:rsid w:val="006962BA"/>
    <w:rsid w:val="006A378F"/>
    <w:rsid w:val="006B69D3"/>
    <w:rsid w:val="006C2A01"/>
    <w:rsid w:val="006C2FD4"/>
    <w:rsid w:val="006D2BAD"/>
    <w:rsid w:val="006D34A0"/>
    <w:rsid w:val="006E0FF8"/>
    <w:rsid w:val="006F666F"/>
    <w:rsid w:val="007036C8"/>
    <w:rsid w:val="0070474C"/>
    <w:rsid w:val="007051B7"/>
    <w:rsid w:val="00710E47"/>
    <w:rsid w:val="00717DE7"/>
    <w:rsid w:val="00724AE2"/>
    <w:rsid w:val="007250AC"/>
    <w:rsid w:val="007437F2"/>
    <w:rsid w:val="007457BD"/>
    <w:rsid w:val="00746345"/>
    <w:rsid w:val="00757ACB"/>
    <w:rsid w:val="00763159"/>
    <w:rsid w:val="007853F0"/>
    <w:rsid w:val="007874FF"/>
    <w:rsid w:val="007919D9"/>
    <w:rsid w:val="007963A6"/>
    <w:rsid w:val="007A1CA5"/>
    <w:rsid w:val="007A3E97"/>
    <w:rsid w:val="007A6EEC"/>
    <w:rsid w:val="007B1B2A"/>
    <w:rsid w:val="007B1B3F"/>
    <w:rsid w:val="007B4C89"/>
    <w:rsid w:val="007C141E"/>
    <w:rsid w:val="007D5D79"/>
    <w:rsid w:val="007E1F56"/>
    <w:rsid w:val="007E7C73"/>
    <w:rsid w:val="007F1258"/>
    <w:rsid w:val="007F2962"/>
    <w:rsid w:val="007F50E8"/>
    <w:rsid w:val="008061F6"/>
    <w:rsid w:val="00822A2A"/>
    <w:rsid w:val="00822EBF"/>
    <w:rsid w:val="00847EBB"/>
    <w:rsid w:val="00854037"/>
    <w:rsid w:val="00857793"/>
    <w:rsid w:val="0086097E"/>
    <w:rsid w:val="008637BD"/>
    <w:rsid w:val="008943A3"/>
    <w:rsid w:val="008963B4"/>
    <w:rsid w:val="008A18CA"/>
    <w:rsid w:val="008A1D51"/>
    <w:rsid w:val="008A643D"/>
    <w:rsid w:val="008D34B7"/>
    <w:rsid w:val="008D39F0"/>
    <w:rsid w:val="008D5A60"/>
    <w:rsid w:val="008D7894"/>
    <w:rsid w:val="008E4383"/>
    <w:rsid w:val="008E5AAD"/>
    <w:rsid w:val="008F10B2"/>
    <w:rsid w:val="008F1CBF"/>
    <w:rsid w:val="008F2F59"/>
    <w:rsid w:val="008F3035"/>
    <w:rsid w:val="0090087B"/>
    <w:rsid w:val="00900993"/>
    <w:rsid w:val="00901FFC"/>
    <w:rsid w:val="009137CC"/>
    <w:rsid w:val="00916FD1"/>
    <w:rsid w:val="009238F8"/>
    <w:rsid w:val="00926D2B"/>
    <w:rsid w:val="00927A67"/>
    <w:rsid w:val="009313D9"/>
    <w:rsid w:val="00936027"/>
    <w:rsid w:val="009402D5"/>
    <w:rsid w:val="00941C50"/>
    <w:rsid w:val="00942319"/>
    <w:rsid w:val="00952613"/>
    <w:rsid w:val="00952614"/>
    <w:rsid w:val="00953022"/>
    <w:rsid w:val="00956505"/>
    <w:rsid w:val="00980357"/>
    <w:rsid w:val="00980570"/>
    <w:rsid w:val="00981A4A"/>
    <w:rsid w:val="00982AB2"/>
    <w:rsid w:val="009864A9"/>
    <w:rsid w:val="00996501"/>
    <w:rsid w:val="009A527E"/>
    <w:rsid w:val="009A59E3"/>
    <w:rsid w:val="009A606E"/>
    <w:rsid w:val="009A710C"/>
    <w:rsid w:val="009B0421"/>
    <w:rsid w:val="009B1000"/>
    <w:rsid w:val="009B2B01"/>
    <w:rsid w:val="009C3122"/>
    <w:rsid w:val="009C3529"/>
    <w:rsid w:val="009C6561"/>
    <w:rsid w:val="009C6A4C"/>
    <w:rsid w:val="009D08F5"/>
    <w:rsid w:val="009D0AFA"/>
    <w:rsid w:val="009D15A2"/>
    <w:rsid w:val="009D1680"/>
    <w:rsid w:val="009D16C1"/>
    <w:rsid w:val="009D3176"/>
    <w:rsid w:val="009D36E4"/>
    <w:rsid w:val="009D6171"/>
    <w:rsid w:val="009E297E"/>
    <w:rsid w:val="009E48E1"/>
    <w:rsid w:val="009E50A2"/>
    <w:rsid w:val="009F0F37"/>
    <w:rsid w:val="009F152E"/>
    <w:rsid w:val="009F33C5"/>
    <w:rsid w:val="00A00387"/>
    <w:rsid w:val="00A02ED1"/>
    <w:rsid w:val="00A15678"/>
    <w:rsid w:val="00A15CD7"/>
    <w:rsid w:val="00A25A06"/>
    <w:rsid w:val="00A402F4"/>
    <w:rsid w:val="00A43170"/>
    <w:rsid w:val="00A43214"/>
    <w:rsid w:val="00A54D1E"/>
    <w:rsid w:val="00A55B43"/>
    <w:rsid w:val="00A61642"/>
    <w:rsid w:val="00A70C21"/>
    <w:rsid w:val="00A771A2"/>
    <w:rsid w:val="00A80F17"/>
    <w:rsid w:val="00A82E7C"/>
    <w:rsid w:val="00A90212"/>
    <w:rsid w:val="00A941BC"/>
    <w:rsid w:val="00A94396"/>
    <w:rsid w:val="00AA0458"/>
    <w:rsid w:val="00AA15A1"/>
    <w:rsid w:val="00AC23DC"/>
    <w:rsid w:val="00AC7B19"/>
    <w:rsid w:val="00AD1217"/>
    <w:rsid w:val="00AD156C"/>
    <w:rsid w:val="00AD7C85"/>
    <w:rsid w:val="00AE28AE"/>
    <w:rsid w:val="00AE3D69"/>
    <w:rsid w:val="00AE6A38"/>
    <w:rsid w:val="00B01B10"/>
    <w:rsid w:val="00B109C1"/>
    <w:rsid w:val="00B14252"/>
    <w:rsid w:val="00B146FC"/>
    <w:rsid w:val="00B17CFE"/>
    <w:rsid w:val="00B20A78"/>
    <w:rsid w:val="00B240F0"/>
    <w:rsid w:val="00B260D4"/>
    <w:rsid w:val="00B31317"/>
    <w:rsid w:val="00B3159E"/>
    <w:rsid w:val="00B33A51"/>
    <w:rsid w:val="00B37067"/>
    <w:rsid w:val="00B41614"/>
    <w:rsid w:val="00B55B04"/>
    <w:rsid w:val="00B61FB8"/>
    <w:rsid w:val="00B6385C"/>
    <w:rsid w:val="00B63F18"/>
    <w:rsid w:val="00B6426D"/>
    <w:rsid w:val="00B71B0B"/>
    <w:rsid w:val="00B76DD4"/>
    <w:rsid w:val="00B820B5"/>
    <w:rsid w:val="00B8267D"/>
    <w:rsid w:val="00B8561E"/>
    <w:rsid w:val="00B91F38"/>
    <w:rsid w:val="00B94702"/>
    <w:rsid w:val="00BA3577"/>
    <w:rsid w:val="00BA5DCF"/>
    <w:rsid w:val="00BB6624"/>
    <w:rsid w:val="00BC4774"/>
    <w:rsid w:val="00BD0D6B"/>
    <w:rsid w:val="00BE6550"/>
    <w:rsid w:val="00BE6772"/>
    <w:rsid w:val="00BF34B5"/>
    <w:rsid w:val="00C047F4"/>
    <w:rsid w:val="00C1109D"/>
    <w:rsid w:val="00C14977"/>
    <w:rsid w:val="00C178AA"/>
    <w:rsid w:val="00C255AE"/>
    <w:rsid w:val="00C26651"/>
    <w:rsid w:val="00C3129C"/>
    <w:rsid w:val="00C35338"/>
    <w:rsid w:val="00C35F7A"/>
    <w:rsid w:val="00C61BC8"/>
    <w:rsid w:val="00C66DD0"/>
    <w:rsid w:val="00C673B4"/>
    <w:rsid w:val="00C75176"/>
    <w:rsid w:val="00C76162"/>
    <w:rsid w:val="00C87C68"/>
    <w:rsid w:val="00C90262"/>
    <w:rsid w:val="00CA00C9"/>
    <w:rsid w:val="00CA4C2F"/>
    <w:rsid w:val="00CA5F6B"/>
    <w:rsid w:val="00CA73B0"/>
    <w:rsid w:val="00CB3943"/>
    <w:rsid w:val="00CB6859"/>
    <w:rsid w:val="00CB7541"/>
    <w:rsid w:val="00CC08FB"/>
    <w:rsid w:val="00CC6CCE"/>
    <w:rsid w:val="00CD3DDA"/>
    <w:rsid w:val="00CD58AB"/>
    <w:rsid w:val="00CD7487"/>
    <w:rsid w:val="00CE5062"/>
    <w:rsid w:val="00CE6052"/>
    <w:rsid w:val="00CF2722"/>
    <w:rsid w:val="00CF7DF4"/>
    <w:rsid w:val="00D02978"/>
    <w:rsid w:val="00D17550"/>
    <w:rsid w:val="00D2090D"/>
    <w:rsid w:val="00D2466F"/>
    <w:rsid w:val="00D2549B"/>
    <w:rsid w:val="00D2693F"/>
    <w:rsid w:val="00D30179"/>
    <w:rsid w:val="00D315C0"/>
    <w:rsid w:val="00D35E40"/>
    <w:rsid w:val="00D435EB"/>
    <w:rsid w:val="00D43AD0"/>
    <w:rsid w:val="00D4759E"/>
    <w:rsid w:val="00D53D71"/>
    <w:rsid w:val="00D57808"/>
    <w:rsid w:val="00D616BE"/>
    <w:rsid w:val="00D73D25"/>
    <w:rsid w:val="00D7531C"/>
    <w:rsid w:val="00D81B5D"/>
    <w:rsid w:val="00D84EF7"/>
    <w:rsid w:val="00DB47AF"/>
    <w:rsid w:val="00DC062E"/>
    <w:rsid w:val="00DD2538"/>
    <w:rsid w:val="00DD582F"/>
    <w:rsid w:val="00DE5FF5"/>
    <w:rsid w:val="00DE633C"/>
    <w:rsid w:val="00DF4881"/>
    <w:rsid w:val="00DF54C1"/>
    <w:rsid w:val="00DF56DB"/>
    <w:rsid w:val="00DF58DA"/>
    <w:rsid w:val="00E10A43"/>
    <w:rsid w:val="00E118B1"/>
    <w:rsid w:val="00E20ACA"/>
    <w:rsid w:val="00E21428"/>
    <w:rsid w:val="00E319D7"/>
    <w:rsid w:val="00E31FDB"/>
    <w:rsid w:val="00E41299"/>
    <w:rsid w:val="00E4427A"/>
    <w:rsid w:val="00E50729"/>
    <w:rsid w:val="00E53467"/>
    <w:rsid w:val="00E578AB"/>
    <w:rsid w:val="00E61862"/>
    <w:rsid w:val="00E63F14"/>
    <w:rsid w:val="00E65D9F"/>
    <w:rsid w:val="00E66BF6"/>
    <w:rsid w:val="00E66E2F"/>
    <w:rsid w:val="00E679E3"/>
    <w:rsid w:val="00E715FF"/>
    <w:rsid w:val="00E72E6B"/>
    <w:rsid w:val="00E73D80"/>
    <w:rsid w:val="00E76EBA"/>
    <w:rsid w:val="00E77886"/>
    <w:rsid w:val="00E77F39"/>
    <w:rsid w:val="00E80F4C"/>
    <w:rsid w:val="00E83ED2"/>
    <w:rsid w:val="00E87B95"/>
    <w:rsid w:val="00E9072A"/>
    <w:rsid w:val="00EC0C74"/>
    <w:rsid w:val="00EC1A5A"/>
    <w:rsid w:val="00EC25C3"/>
    <w:rsid w:val="00EC39AA"/>
    <w:rsid w:val="00ED448A"/>
    <w:rsid w:val="00ED5A61"/>
    <w:rsid w:val="00ED5CD9"/>
    <w:rsid w:val="00EE1ACA"/>
    <w:rsid w:val="00EF34F3"/>
    <w:rsid w:val="00EF47FF"/>
    <w:rsid w:val="00F00AE3"/>
    <w:rsid w:val="00F042C3"/>
    <w:rsid w:val="00F1037C"/>
    <w:rsid w:val="00F1193A"/>
    <w:rsid w:val="00F12AA9"/>
    <w:rsid w:val="00F205ED"/>
    <w:rsid w:val="00F2148E"/>
    <w:rsid w:val="00F2226B"/>
    <w:rsid w:val="00F501D3"/>
    <w:rsid w:val="00F56FFF"/>
    <w:rsid w:val="00F60F1E"/>
    <w:rsid w:val="00F6146F"/>
    <w:rsid w:val="00F63785"/>
    <w:rsid w:val="00F6575A"/>
    <w:rsid w:val="00F7016E"/>
    <w:rsid w:val="00F71746"/>
    <w:rsid w:val="00F72F3A"/>
    <w:rsid w:val="00F74BD5"/>
    <w:rsid w:val="00F90420"/>
    <w:rsid w:val="00FA1D9F"/>
    <w:rsid w:val="00FA339C"/>
    <w:rsid w:val="00FA766B"/>
    <w:rsid w:val="00FB5915"/>
    <w:rsid w:val="00FC0D66"/>
    <w:rsid w:val="00FC7C04"/>
    <w:rsid w:val="00FD1CA9"/>
    <w:rsid w:val="00FD5EAF"/>
    <w:rsid w:val="00FD7897"/>
    <w:rsid w:val="00FE707F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61"/>
    <w:rPr>
      <w:rFonts w:ascii="Times New Roma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61"/>
    <w:rPr>
      <w:rFonts w:ascii="Tahoma" w:eastAsia="SimSu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C65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634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746345"/>
    <w:pPr>
      <w:jc w:val="center"/>
    </w:pPr>
    <w:rPr>
      <w:rFonts w:ascii="Tahoma" w:hAnsi="Tahoma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46345"/>
    <w:rPr>
      <w:rFonts w:ascii="Tahoma" w:hAnsi="Tahoma" w:cs="Times New Roman"/>
      <w:b/>
      <w:bCs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05554F"/>
    <w:rPr>
      <w:rFonts w:cs="Times New Roman"/>
      <w:color w:val="800080"/>
      <w:u w:val="single"/>
    </w:rPr>
  </w:style>
  <w:style w:type="paragraph" w:customStyle="1" w:styleId="summary14">
    <w:name w:val="summary14"/>
    <w:basedOn w:val="Normal"/>
    <w:uiPriority w:val="99"/>
    <w:rsid w:val="00D57808"/>
    <w:pPr>
      <w:spacing w:before="450" w:after="100" w:afterAutospacing="1" w:line="330" w:lineRule="atLeast"/>
      <w:ind w:left="150"/>
    </w:pPr>
    <w:rPr>
      <w:i/>
      <w:iCs/>
      <w:sz w:val="26"/>
      <w:szCs w:val="26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09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0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17">
                      <w:marLeft w:val="0"/>
                      <w:marRight w:val="0"/>
                      <w:marTop w:val="375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ictours-belfast.co.uk/" TargetMode="External"/><Relationship Id="rId13" Type="http://schemas.openxmlformats.org/officeDocument/2006/relationships/hyperlink" Target="http://www.dublincityofliterature.ie/" TargetMode="External"/><Relationship Id="rId18" Type="http://schemas.openxmlformats.org/officeDocument/2006/relationships/hyperlink" Target="http://www.discoverireland.com/fi/ireland-places-to-go/areas-and-cities/dublin-city/?WT.mc_id=FI_link_1204_dublin2" TargetMode="External"/><Relationship Id="rId26" Type="http://schemas.openxmlformats.org/officeDocument/2006/relationships/hyperlink" Target="http://www.aerlingu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scoverireland.com/fi/ireland-places-to-go/areas-and-cities/kilkenny-city/?WT.mc_id=FI_link_1204_kilkenny" TargetMode="External"/><Relationship Id="rId7" Type="http://schemas.openxmlformats.org/officeDocument/2006/relationships/hyperlink" Target="http://www.belfastcity.gov.uk/titanic/" TargetMode="External"/><Relationship Id="rId12" Type="http://schemas.openxmlformats.org/officeDocument/2006/relationships/hyperlink" Target="http://www.discoverireland.com/fi/ireland-places-to-go/areas-and-cities/dublin-city/?WT.mc_id=FI_link_1204_dublin" TargetMode="External"/><Relationship Id="rId17" Type="http://schemas.openxmlformats.org/officeDocument/2006/relationships/hyperlink" Target="http://www.dublinculturetrail.ie/" TargetMode="External"/><Relationship Id="rId25" Type="http://schemas.openxmlformats.org/officeDocument/2006/relationships/hyperlink" Target="mailto:greid@tourismireland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www.thecatlaughs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scoverireland.com/fi/ireland-places-to-go/areas-and-cities/belfast-city/?WT.mc_id=FI_link_1204_belfast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rlehmann@tourismireland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greid@tourismireland.com" TargetMode="External"/><Relationship Id="rId23" Type="http://schemas.openxmlformats.org/officeDocument/2006/relationships/hyperlink" Target="http://www.discoverireland.com/fi/?WT.mc_id=FI_link_1204_d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aganboatcompany.com/" TargetMode="External"/><Relationship Id="rId19" Type="http://schemas.openxmlformats.org/officeDocument/2006/relationships/hyperlink" Target="http://www.cityofathousandwelcome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itanicwalk.com/" TargetMode="External"/><Relationship Id="rId14" Type="http://schemas.openxmlformats.org/officeDocument/2006/relationships/hyperlink" Target="http://www.dublincityofliterature.ie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sas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_Reid\Local%20Settings\Temporary%20Internet%20Files\Content.Outlook\0KR33VQV\Newsletter%20English%20April%20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English April Final (2)</Template>
  <TotalTime>29</TotalTime>
  <Pages>2</Pages>
  <Words>531</Words>
  <Characters>5717</Characters>
  <Application>Microsoft Office Word</Application>
  <DocSecurity>0</DocSecurity>
  <Lines>89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Tourism Ireland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Ildiko</dc:creator>
  <cp:lastModifiedBy> </cp:lastModifiedBy>
  <cp:revision>6</cp:revision>
  <cp:lastPrinted>2011-04-11T13:35:00Z</cp:lastPrinted>
  <dcterms:created xsi:type="dcterms:W3CDTF">2011-04-08T09:37:00Z</dcterms:created>
  <dcterms:modified xsi:type="dcterms:W3CDTF">2011-04-11T13:50:00Z</dcterms:modified>
</cp:coreProperties>
</file>